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HAnsi" w:hAnsi="Calibri" w:cs="Calibri"/>
          <w:spacing w:val="0"/>
          <w:kern w:val="2"/>
          <w:sz w:val="24"/>
          <w:szCs w:val="22"/>
        </w:rPr>
        <w:id w:val="6804110"/>
        <w:docPartObj>
          <w:docPartGallery w:val="Cover Pages"/>
          <w:docPartUnique/>
        </w:docPartObj>
      </w:sdtPr>
      <w:sdtEndPr>
        <w:rPr>
          <w:b/>
          <w:bCs/>
          <w:sz w:val="32"/>
          <w:szCs w:val="32"/>
        </w:rPr>
      </w:sdtEndPr>
      <w:sdtContent>
        <w:p w14:paraId="5F8580B2" w14:textId="77777777" w:rsidR="003A4780" w:rsidRPr="009F1B08" w:rsidRDefault="003A4780" w:rsidP="00B24071">
          <w:pPr>
            <w:pStyle w:val="Titel"/>
            <w:jc w:val="center"/>
            <w:rPr>
              <w:rFonts w:ascii="Calibri" w:hAnsi="Calibri" w:cs="Calibri"/>
              <w:sz w:val="96"/>
              <w:szCs w:val="96"/>
            </w:rPr>
          </w:pPr>
          <w:r w:rsidRPr="009F1B08">
            <w:rPr>
              <w:rFonts w:ascii="Calibri" w:hAnsi="Calibri" w:cs="Calibri"/>
              <w:noProof/>
              <w:sz w:val="96"/>
              <w:szCs w:val="96"/>
              <w:lang w:eastAsia="de-DE"/>
            </w:rPr>
            <mc:AlternateContent>
              <mc:Choice Requires="wps">
                <w:drawing>
                  <wp:anchor distT="0" distB="0" distL="114300" distR="114300" simplePos="0" relativeHeight="251659264" behindDoc="0" locked="0" layoutInCell="1" allowOverlap="1" wp14:anchorId="14DF5672" wp14:editId="570414D3">
                    <wp:simplePos x="0" y="0"/>
                    <wp:positionH relativeFrom="column">
                      <wp:posOffset>-228600</wp:posOffset>
                    </wp:positionH>
                    <wp:positionV relativeFrom="paragraph">
                      <wp:posOffset>-571500</wp:posOffset>
                    </wp:positionV>
                    <wp:extent cx="3886200" cy="114300"/>
                    <wp:effectExtent l="13970" t="13970" r="5080" b="508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F37CA" id="Rectangle 2" o:spid="_x0000_s1026" style="position:absolute;margin-left:-18pt;margin-top:-45pt;width:30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" fillcolor="yellow"/>
                </w:pict>
              </mc:Fallback>
            </mc:AlternateContent>
          </w:r>
          <w:r w:rsidRPr="009F1B08">
            <w:rPr>
              <w:rFonts w:ascii="Calibri" w:hAnsi="Calibri" w:cs="Calibri"/>
              <w:noProof/>
              <w:sz w:val="96"/>
              <w:szCs w:val="96"/>
              <w:lang w:eastAsia="de-DE"/>
            </w:rPr>
            <mc:AlternateContent>
              <mc:Choice Requires="wps">
                <w:drawing>
                  <wp:anchor distT="0" distB="0" distL="114300" distR="114300" simplePos="0" relativeHeight="251662336" behindDoc="0" locked="0" layoutInCell="1" allowOverlap="1" wp14:anchorId="529FD272" wp14:editId="5859398D">
                    <wp:simplePos x="0" y="0"/>
                    <wp:positionH relativeFrom="column">
                      <wp:posOffset>-228600</wp:posOffset>
                    </wp:positionH>
                    <wp:positionV relativeFrom="paragraph">
                      <wp:posOffset>-571500</wp:posOffset>
                    </wp:positionV>
                    <wp:extent cx="114300" cy="2514600"/>
                    <wp:effectExtent l="13970" t="13970" r="5080" b="508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514600"/>
                            </a:xfrm>
                            <a:prstGeom prst="rect">
                              <a:avLst/>
                            </a:prstGeom>
                            <a:solidFill>
                              <a:srgbClr val="99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39217" id="Rectangle 5" o:spid="_x0000_s1026" style="position:absolute;margin-left:-18pt;margin-top:-45pt;width:9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" fillcolor="#9c0"/>
                </w:pict>
              </mc:Fallback>
            </mc:AlternateContent>
          </w:r>
          <w:r w:rsidRPr="009F1B08">
            <w:rPr>
              <w:rFonts w:ascii="Calibri" w:hAnsi="Calibri" w:cs="Calibri"/>
              <w:noProof/>
              <w:sz w:val="96"/>
              <w:szCs w:val="96"/>
              <w:lang w:eastAsia="de-DE"/>
            </w:rPr>
            <mc:AlternateContent>
              <mc:Choice Requires="wps">
                <w:drawing>
                  <wp:anchor distT="0" distB="0" distL="114300" distR="114300" simplePos="0" relativeHeight="251661312" behindDoc="0" locked="0" layoutInCell="1" allowOverlap="1" wp14:anchorId="7201C3C4" wp14:editId="48C02579">
                    <wp:simplePos x="0" y="0"/>
                    <wp:positionH relativeFrom="column">
                      <wp:posOffset>6172200</wp:posOffset>
                    </wp:positionH>
                    <wp:positionV relativeFrom="paragraph">
                      <wp:posOffset>-457200</wp:posOffset>
                    </wp:positionV>
                    <wp:extent cx="114300" cy="2857500"/>
                    <wp:effectExtent l="13970" t="13970" r="5080" b="508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8575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2C8C" id="Rectangle 4" o:spid="_x0000_s1026" style="position:absolute;margin-left:486pt;margin-top:-36pt;width: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" fillcolor="lime"/>
                </w:pict>
              </mc:Fallback>
            </mc:AlternateContent>
          </w:r>
          <w:r w:rsidRPr="009F1B08">
            <w:rPr>
              <w:rFonts w:ascii="Calibri" w:hAnsi="Calibri" w:cs="Calibri"/>
              <w:noProof/>
              <w:sz w:val="96"/>
              <w:szCs w:val="96"/>
              <w:lang w:eastAsia="de-DE"/>
            </w:rPr>
            <mc:AlternateContent>
              <mc:Choice Requires="wps">
                <w:drawing>
                  <wp:anchor distT="0" distB="0" distL="114300" distR="114300" simplePos="0" relativeHeight="251660288" behindDoc="0" locked="0" layoutInCell="1" allowOverlap="1" wp14:anchorId="0E6A62C2" wp14:editId="225B711D">
                    <wp:simplePos x="0" y="0"/>
                    <wp:positionH relativeFrom="column">
                      <wp:posOffset>3657600</wp:posOffset>
                    </wp:positionH>
                    <wp:positionV relativeFrom="paragraph">
                      <wp:posOffset>-571500</wp:posOffset>
                    </wp:positionV>
                    <wp:extent cx="2628900" cy="114300"/>
                    <wp:effectExtent l="13970" t="13970" r="5080" b="508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33A6" id="Rectangle 3" o:spid="_x0000_s1026" style="position:absolute;margin-left:4in;margin-top:-45pt;width:20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" fillcolor="lime"/>
                </w:pict>
              </mc:Fallback>
            </mc:AlternateContent>
          </w:r>
          <w:r w:rsidRPr="009F1B08">
            <w:rPr>
              <w:rFonts w:ascii="Calibri" w:hAnsi="Calibri" w:cs="Calibri"/>
              <w:sz w:val="96"/>
              <w:szCs w:val="96"/>
            </w:rPr>
            <w:t>GS Friedrich-Harkort</w:t>
          </w:r>
        </w:p>
        <w:p w14:paraId="1FA724ED" w14:textId="25EDCF8C" w:rsidR="003A4780" w:rsidRPr="009F1B08" w:rsidRDefault="003A4780" w:rsidP="00B24071">
          <w:pPr>
            <w:pStyle w:val="Titel"/>
            <w:jc w:val="center"/>
            <w:rPr>
              <w:rFonts w:ascii="Calibri" w:hAnsi="Calibri" w:cs="Calibri"/>
              <w:sz w:val="96"/>
              <w:szCs w:val="96"/>
            </w:rPr>
          </w:pPr>
          <w:r w:rsidRPr="009F1B08">
            <w:rPr>
              <w:rFonts w:ascii="Calibri" w:hAnsi="Calibri" w:cs="Calibri"/>
              <w:sz w:val="96"/>
              <w:szCs w:val="96"/>
            </w:rPr>
            <w:t>Regeln und Rituale</w:t>
          </w:r>
        </w:p>
        <w:p w14:paraId="3B4514B6" w14:textId="71245F93" w:rsidR="00A42A9F" w:rsidRPr="009F1B08" w:rsidRDefault="00A42A9F" w:rsidP="00A42A9F">
          <w:pPr>
            <w:jc w:val="center"/>
            <w:rPr>
              <w:sz w:val="40"/>
              <w:szCs w:val="40"/>
            </w:rPr>
          </w:pPr>
          <w:r w:rsidRPr="009F1B08">
            <w:rPr>
              <w:sz w:val="40"/>
              <w:szCs w:val="40"/>
            </w:rPr>
            <w:t>für ein harmonisches Miteinander und eine strukturierte Lernumgebung</w:t>
          </w:r>
        </w:p>
        <w:p w14:paraId="6A406007" w14:textId="77777777" w:rsidR="003A4780" w:rsidRPr="009F1B08" w:rsidRDefault="003A4780" w:rsidP="00902817"/>
        <w:p w14:paraId="27DA74D6" w14:textId="77777777" w:rsidR="003A4780" w:rsidRPr="009F1B08" w:rsidRDefault="003A4780" w:rsidP="00084663">
          <w:pPr>
            <w:jc w:val="center"/>
          </w:pPr>
          <w:r w:rsidRPr="009F1B08">
            <w:rPr>
              <w:noProof/>
              <w:lang w:eastAsia="de-DE"/>
            </w:rPr>
            <w:drawing>
              <wp:inline distT="0" distB="0" distL="0" distR="0" wp14:anchorId="290F27B3" wp14:editId="4572C06A">
                <wp:extent cx="4681182" cy="3678310"/>
                <wp:effectExtent l="0" t="0" r="5715" b="0"/>
                <wp:docPr id="3" name="Grafik 3" descr="C:\Users\Schulleitung\Desktop\FHG_Schu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ulleitung\Desktop\FHG_Schul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8999" cy="3684452"/>
                        </a:xfrm>
                        <a:prstGeom prst="rect">
                          <a:avLst/>
                        </a:prstGeom>
                        <a:noFill/>
                        <a:ln>
                          <a:noFill/>
                        </a:ln>
                      </pic:spPr>
                    </pic:pic>
                  </a:graphicData>
                </a:graphic>
              </wp:inline>
            </w:drawing>
          </w:r>
        </w:p>
        <w:p w14:paraId="3F43E98F" w14:textId="77777777" w:rsidR="003A4780" w:rsidRPr="009F1B08" w:rsidRDefault="003A4780" w:rsidP="00902817"/>
        <w:p w14:paraId="396DB50D" w14:textId="77777777" w:rsidR="003A4780" w:rsidRPr="009F1B08" w:rsidRDefault="003A4780" w:rsidP="00902817"/>
        <w:p w14:paraId="442C8C5D" w14:textId="77777777" w:rsidR="003A4780" w:rsidRPr="009F1B08" w:rsidRDefault="003A4780" w:rsidP="00902817"/>
        <w:p w14:paraId="49489C9C" w14:textId="7404C4BE" w:rsidR="003A4780" w:rsidRPr="009F1B08" w:rsidRDefault="00A42A9F" w:rsidP="00A42A9F">
          <w:pPr>
            <w:jc w:val="right"/>
            <w:rPr>
              <w:b/>
              <w:bCs/>
              <w:sz w:val="36"/>
              <w:szCs w:val="36"/>
            </w:rPr>
          </w:pPr>
          <w:r w:rsidRPr="009F1B08">
            <w:rPr>
              <w:b/>
              <w:bCs/>
              <w:sz w:val="36"/>
              <w:szCs w:val="36"/>
            </w:rPr>
            <w:t xml:space="preserve">Stand: </w:t>
          </w:r>
          <w:r w:rsidR="00681D88">
            <w:rPr>
              <w:b/>
              <w:bCs/>
              <w:sz w:val="36"/>
              <w:szCs w:val="36"/>
            </w:rPr>
            <w:t>13.03.2025</w:t>
          </w:r>
        </w:p>
        <w:p w14:paraId="53D80134" w14:textId="0E08A539" w:rsidR="004C30FA" w:rsidRPr="009F1B08" w:rsidRDefault="004C30FA" w:rsidP="00902817">
          <w:pPr>
            <w:rPr>
              <w:b/>
              <w:bCs/>
              <w:sz w:val="32"/>
              <w:szCs w:val="32"/>
            </w:rPr>
          </w:pPr>
          <w:r w:rsidRPr="009F1B08">
            <w:rPr>
              <w:b/>
              <w:bCs/>
              <w:sz w:val="32"/>
              <w:szCs w:val="32"/>
            </w:rPr>
            <w:br w:type="page"/>
          </w:r>
          <w:r w:rsidR="00902817" w:rsidRPr="009F1B08">
            <w:rPr>
              <w:b/>
              <w:bCs/>
              <w:sz w:val="32"/>
              <w:szCs w:val="32"/>
            </w:rPr>
            <w:lastRenderedPageBreak/>
            <w:t>Inhaltsverzeichnis</w:t>
          </w:r>
        </w:p>
      </w:sdtContent>
    </w:sdt>
    <w:sdt>
      <w:sdtPr>
        <w:id w:val="-1659309874"/>
        <w:docPartObj>
          <w:docPartGallery w:val="Table of Contents"/>
          <w:docPartUnique/>
        </w:docPartObj>
      </w:sdtPr>
      <w:sdtEndPr/>
      <w:sdtContent>
        <w:p w14:paraId="49403DB7" w14:textId="54FAB053" w:rsidR="00166AAB" w:rsidRDefault="00902817" w:rsidP="0099426D">
          <w:pPr>
            <w:pStyle w:val="Verzeichnis1"/>
            <w:rPr>
              <w:rFonts w:asciiTheme="minorHAnsi" w:eastAsiaTheme="minorEastAsia" w:hAnsiTheme="minorHAnsi" w:cstheme="minorBidi"/>
              <w:sz w:val="24"/>
              <w:szCs w:val="24"/>
              <w:u w:val="none"/>
              <w:lang w:eastAsia="de-DE"/>
            </w:rPr>
          </w:pPr>
          <w:r w:rsidRPr="00F819C0">
            <w:rPr>
              <w:sz w:val="24"/>
              <w:szCs w:val="24"/>
            </w:rPr>
            <w:fldChar w:fldCharType="begin"/>
          </w:r>
          <w:r w:rsidRPr="00F819C0">
            <w:rPr>
              <w:sz w:val="24"/>
              <w:szCs w:val="24"/>
            </w:rPr>
            <w:instrText xml:space="preserve"> TOC \o "1-1" \h \z \u </w:instrText>
          </w:r>
          <w:r w:rsidRPr="00F819C0">
            <w:rPr>
              <w:sz w:val="24"/>
              <w:szCs w:val="24"/>
            </w:rPr>
            <w:fldChar w:fldCharType="separate"/>
          </w:r>
          <w:hyperlink w:anchor="_Toc188534144" w:history="1">
            <w:r w:rsidR="00166AAB" w:rsidRPr="00C539F4">
              <w:rPr>
                <w:rStyle w:val="Hyperlink"/>
              </w:rPr>
              <w:t>1.</w:t>
            </w:r>
            <w:r w:rsidR="00166AAB">
              <w:rPr>
                <w:rFonts w:asciiTheme="minorHAnsi" w:eastAsiaTheme="minorEastAsia" w:hAnsiTheme="minorHAnsi" w:cstheme="minorBidi"/>
                <w:sz w:val="24"/>
                <w:szCs w:val="24"/>
                <w:u w:val="none"/>
                <w:lang w:eastAsia="de-DE"/>
              </w:rPr>
              <w:tab/>
            </w:r>
            <w:r w:rsidR="00166AAB" w:rsidRPr="00C539F4">
              <w:rPr>
                <w:rStyle w:val="Hyperlink"/>
              </w:rPr>
              <w:t>Einleitung</w:t>
            </w:r>
            <w:r w:rsidR="00166AAB">
              <w:rPr>
                <w:webHidden/>
              </w:rPr>
              <w:tab/>
            </w:r>
            <w:r w:rsidR="00166AAB">
              <w:rPr>
                <w:webHidden/>
              </w:rPr>
              <w:fldChar w:fldCharType="begin"/>
            </w:r>
            <w:r w:rsidR="00166AAB">
              <w:rPr>
                <w:webHidden/>
              </w:rPr>
              <w:instrText xml:space="preserve"> PAGEREF _Toc188534144 \h </w:instrText>
            </w:r>
            <w:r w:rsidR="00166AAB">
              <w:rPr>
                <w:webHidden/>
              </w:rPr>
            </w:r>
            <w:r w:rsidR="00166AAB">
              <w:rPr>
                <w:webHidden/>
              </w:rPr>
              <w:fldChar w:fldCharType="separate"/>
            </w:r>
            <w:r w:rsidR="00166AAB">
              <w:rPr>
                <w:webHidden/>
              </w:rPr>
              <w:t>2</w:t>
            </w:r>
            <w:r w:rsidR="00166AAB">
              <w:rPr>
                <w:webHidden/>
              </w:rPr>
              <w:fldChar w:fldCharType="end"/>
            </w:r>
          </w:hyperlink>
        </w:p>
        <w:p w14:paraId="408C7457" w14:textId="147FBA4E" w:rsidR="00166AAB" w:rsidRDefault="00166AAB" w:rsidP="0099426D">
          <w:pPr>
            <w:pStyle w:val="Verzeichnis1"/>
            <w:rPr>
              <w:rStyle w:val="Hyperlink"/>
            </w:rPr>
          </w:pPr>
          <w:hyperlink w:anchor="_Toc188534145" w:history="1">
            <w:r w:rsidRPr="00C539F4">
              <w:rPr>
                <w:rStyle w:val="Hyperlink"/>
              </w:rPr>
              <w:t>2.</w:t>
            </w:r>
            <w:r>
              <w:rPr>
                <w:rFonts w:asciiTheme="minorHAnsi" w:eastAsiaTheme="minorEastAsia" w:hAnsiTheme="minorHAnsi" w:cstheme="minorBidi"/>
                <w:sz w:val="24"/>
                <w:szCs w:val="24"/>
                <w:u w:val="none"/>
                <w:lang w:eastAsia="de-DE"/>
              </w:rPr>
              <w:tab/>
            </w:r>
            <w:r w:rsidRPr="00C539F4">
              <w:rPr>
                <w:rStyle w:val="Hyperlink"/>
              </w:rPr>
              <w:t>Allgemein gültige Schulrituale</w:t>
            </w:r>
            <w:r>
              <w:rPr>
                <w:webHidden/>
              </w:rPr>
              <w:tab/>
            </w:r>
            <w:r>
              <w:rPr>
                <w:webHidden/>
              </w:rPr>
              <w:fldChar w:fldCharType="begin"/>
            </w:r>
            <w:r>
              <w:rPr>
                <w:webHidden/>
              </w:rPr>
              <w:instrText xml:space="preserve"> PAGEREF _Toc188534145 \h </w:instrText>
            </w:r>
            <w:r>
              <w:rPr>
                <w:webHidden/>
              </w:rPr>
            </w:r>
            <w:r>
              <w:rPr>
                <w:webHidden/>
              </w:rPr>
              <w:fldChar w:fldCharType="separate"/>
            </w:r>
            <w:r>
              <w:rPr>
                <w:webHidden/>
              </w:rPr>
              <w:t>2</w:t>
            </w:r>
            <w:r>
              <w:rPr>
                <w:webHidden/>
              </w:rPr>
              <w:fldChar w:fldCharType="end"/>
            </w:r>
          </w:hyperlink>
        </w:p>
        <w:p w14:paraId="0715D2C6" w14:textId="4543DEA8" w:rsidR="00166AAB" w:rsidRPr="00166AAB" w:rsidRDefault="00166AAB" w:rsidP="00166AAB">
          <w:pPr>
            <w:rPr>
              <w:b/>
              <w:bCs/>
              <w:sz w:val="22"/>
              <w:szCs w:val="22"/>
              <w:u w:val="single"/>
            </w:rPr>
          </w:pPr>
          <w:r w:rsidRPr="00166AAB">
            <w:rPr>
              <w:b/>
              <w:bCs/>
              <w:sz w:val="22"/>
              <w:szCs w:val="22"/>
              <w:u w:val="single"/>
            </w:rPr>
            <w:t>3.</w:t>
          </w:r>
          <w:r>
            <w:rPr>
              <w:b/>
              <w:bCs/>
              <w:sz w:val="22"/>
              <w:szCs w:val="22"/>
            </w:rPr>
            <w:t xml:space="preserve">     </w:t>
          </w:r>
          <w:r w:rsidR="0099426D">
            <w:rPr>
              <w:b/>
              <w:bCs/>
              <w:sz w:val="22"/>
              <w:szCs w:val="22"/>
            </w:rPr>
            <w:t xml:space="preserve">   </w:t>
          </w:r>
          <w:r>
            <w:rPr>
              <w:b/>
              <w:bCs/>
              <w:sz w:val="22"/>
              <w:szCs w:val="22"/>
            </w:rPr>
            <w:t xml:space="preserve"> </w:t>
          </w:r>
          <w:r w:rsidRPr="00166AAB">
            <w:rPr>
              <w:b/>
              <w:bCs/>
              <w:sz w:val="22"/>
              <w:szCs w:val="22"/>
              <w:u w:val="single"/>
            </w:rPr>
            <w:t>Rituale in der Klasse</w:t>
          </w:r>
          <w:r>
            <w:rPr>
              <w:b/>
              <w:bCs/>
              <w:sz w:val="22"/>
              <w:szCs w:val="22"/>
              <w:u w:val="single"/>
            </w:rPr>
            <w:t>……………………………………………………………………………………………………………….5</w:t>
          </w:r>
          <w:r w:rsidRPr="00166AAB">
            <w:rPr>
              <w:b/>
              <w:bCs/>
              <w:sz w:val="22"/>
              <w:szCs w:val="22"/>
              <w:u w:val="single"/>
            </w:rPr>
            <w:t xml:space="preserve"> </w:t>
          </w:r>
        </w:p>
        <w:p w14:paraId="675805CB" w14:textId="7F9B5F6F" w:rsidR="00166AAB" w:rsidRDefault="00166AAB" w:rsidP="0099426D">
          <w:pPr>
            <w:pStyle w:val="Verzeichnis1"/>
            <w:rPr>
              <w:rFonts w:asciiTheme="minorHAnsi" w:eastAsiaTheme="minorEastAsia" w:hAnsiTheme="minorHAnsi" w:cstheme="minorBidi"/>
              <w:sz w:val="24"/>
              <w:szCs w:val="24"/>
              <w:u w:val="none"/>
              <w:lang w:eastAsia="de-DE"/>
            </w:rPr>
          </w:pPr>
          <w:hyperlink w:anchor="_Toc188534146" w:history="1">
            <w:r w:rsidRPr="00C539F4">
              <w:rPr>
                <w:rStyle w:val="Hyperlink"/>
              </w:rPr>
              <w:t>3.1.</w:t>
            </w:r>
            <w:r>
              <w:rPr>
                <w:rFonts w:asciiTheme="minorHAnsi" w:eastAsiaTheme="minorEastAsia" w:hAnsiTheme="minorHAnsi" w:cstheme="minorBidi"/>
                <w:sz w:val="24"/>
                <w:szCs w:val="24"/>
                <w:u w:val="none"/>
                <w:lang w:eastAsia="de-DE"/>
              </w:rPr>
              <w:tab/>
            </w:r>
            <w:r w:rsidRPr="00C539F4">
              <w:rPr>
                <w:rStyle w:val="Hyperlink"/>
              </w:rPr>
              <w:t>Interaktionsrituale</w:t>
            </w:r>
            <w:r>
              <w:rPr>
                <w:webHidden/>
              </w:rPr>
              <w:tab/>
            </w:r>
            <w:r>
              <w:rPr>
                <w:webHidden/>
              </w:rPr>
              <w:fldChar w:fldCharType="begin"/>
            </w:r>
            <w:r>
              <w:rPr>
                <w:webHidden/>
              </w:rPr>
              <w:instrText xml:space="preserve"> PAGEREF _Toc188534146 \h </w:instrText>
            </w:r>
            <w:r>
              <w:rPr>
                <w:webHidden/>
              </w:rPr>
            </w:r>
            <w:r>
              <w:rPr>
                <w:webHidden/>
              </w:rPr>
              <w:fldChar w:fldCharType="separate"/>
            </w:r>
            <w:r>
              <w:rPr>
                <w:webHidden/>
              </w:rPr>
              <w:t>6</w:t>
            </w:r>
            <w:r>
              <w:rPr>
                <w:webHidden/>
              </w:rPr>
              <w:fldChar w:fldCharType="end"/>
            </w:r>
          </w:hyperlink>
        </w:p>
        <w:p w14:paraId="36E334EF" w14:textId="2646B969" w:rsidR="00166AAB" w:rsidRDefault="00166AAB" w:rsidP="0099426D">
          <w:pPr>
            <w:pStyle w:val="Verzeichnis1"/>
            <w:rPr>
              <w:rFonts w:asciiTheme="minorHAnsi" w:eastAsiaTheme="minorEastAsia" w:hAnsiTheme="minorHAnsi" w:cstheme="minorBidi"/>
              <w:sz w:val="24"/>
              <w:szCs w:val="24"/>
              <w:u w:val="none"/>
              <w:lang w:eastAsia="de-DE"/>
            </w:rPr>
          </w:pPr>
          <w:hyperlink w:anchor="_Toc188534147" w:history="1">
            <w:r w:rsidRPr="00C539F4">
              <w:rPr>
                <w:rStyle w:val="Hyperlink"/>
              </w:rPr>
              <w:t>3.2.</w:t>
            </w:r>
            <w:r>
              <w:rPr>
                <w:rFonts w:asciiTheme="minorHAnsi" w:eastAsiaTheme="minorEastAsia" w:hAnsiTheme="minorHAnsi" w:cstheme="minorBidi"/>
                <w:sz w:val="24"/>
                <w:szCs w:val="24"/>
                <w:u w:val="none"/>
                <w:lang w:eastAsia="de-DE"/>
              </w:rPr>
              <w:tab/>
            </w:r>
            <w:r w:rsidRPr="00C539F4">
              <w:rPr>
                <w:rStyle w:val="Hyperlink"/>
              </w:rPr>
              <w:t>Saisonale Rituale</w:t>
            </w:r>
            <w:r>
              <w:rPr>
                <w:webHidden/>
              </w:rPr>
              <w:tab/>
            </w:r>
            <w:r>
              <w:rPr>
                <w:webHidden/>
              </w:rPr>
              <w:fldChar w:fldCharType="begin"/>
            </w:r>
            <w:r>
              <w:rPr>
                <w:webHidden/>
              </w:rPr>
              <w:instrText xml:space="preserve"> PAGEREF _Toc188534147 \h </w:instrText>
            </w:r>
            <w:r>
              <w:rPr>
                <w:webHidden/>
              </w:rPr>
            </w:r>
            <w:r>
              <w:rPr>
                <w:webHidden/>
              </w:rPr>
              <w:fldChar w:fldCharType="separate"/>
            </w:r>
            <w:r>
              <w:rPr>
                <w:webHidden/>
              </w:rPr>
              <w:t>7</w:t>
            </w:r>
            <w:r>
              <w:rPr>
                <w:webHidden/>
              </w:rPr>
              <w:fldChar w:fldCharType="end"/>
            </w:r>
          </w:hyperlink>
        </w:p>
        <w:p w14:paraId="457275C9" w14:textId="3802A068" w:rsidR="00166AAB" w:rsidRDefault="00166AAB" w:rsidP="0099426D">
          <w:pPr>
            <w:pStyle w:val="Verzeichnis1"/>
            <w:rPr>
              <w:rFonts w:asciiTheme="minorHAnsi" w:eastAsiaTheme="minorEastAsia" w:hAnsiTheme="minorHAnsi" w:cstheme="minorBidi"/>
              <w:sz w:val="24"/>
              <w:szCs w:val="24"/>
              <w:u w:val="none"/>
              <w:lang w:eastAsia="de-DE"/>
            </w:rPr>
          </w:pPr>
          <w:hyperlink w:anchor="_Toc188534148" w:history="1">
            <w:r w:rsidRPr="00C539F4">
              <w:rPr>
                <w:rStyle w:val="Hyperlink"/>
              </w:rPr>
              <w:t>4.</w:t>
            </w:r>
            <w:r>
              <w:rPr>
                <w:rFonts w:asciiTheme="minorHAnsi" w:eastAsiaTheme="minorEastAsia" w:hAnsiTheme="minorHAnsi" w:cstheme="minorBidi"/>
                <w:sz w:val="24"/>
                <w:szCs w:val="24"/>
                <w:u w:val="none"/>
                <w:lang w:eastAsia="de-DE"/>
              </w:rPr>
              <w:tab/>
            </w:r>
            <w:r w:rsidRPr="00C539F4">
              <w:rPr>
                <w:rStyle w:val="Hyperlink"/>
              </w:rPr>
              <w:t>Strukturelle Rituale</w:t>
            </w:r>
            <w:r>
              <w:rPr>
                <w:webHidden/>
              </w:rPr>
              <w:tab/>
            </w:r>
            <w:r>
              <w:rPr>
                <w:webHidden/>
              </w:rPr>
              <w:fldChar w:fldCharType="begin"/>
            </w:r>
            <w:r>
              <w:rPr>
                <w:webHidden/>
              </w:rPr>
              <w:instrText xml:space="preserve"> PAGEREF _Toc188534148 \h </w:instrText>
            </w:r>
            <w:r>
              <w:rPr>
                <w:webHidden/>
              </w:rPr>
            </w:r>
            <w:r>
              <w:rPr>
                <w:webHidden/>
              </w:rPr>
              <w:fldChar w:fldCharType="separate"/>
            </w:r>
            <w:r>
              <w:rPr>
                <w:webHidden/>
              </w:rPr>
              <w:t>9</w:t>
            </w:r>
            <w:r>
              <w:rPr>
                <w:webHidden/>
              </w:rPr>
              <w:fldChar w:fldCharType="end"/>
            </w:r>
          </w:hyperlink>
        </w:p>
        <w:p w14:paraId="531D8C5D" w14:textId="22BEF987" w:rsidR="00166AAB" w:rsidRDefault="00166AAB" w:rsidP="0099426D">
          <w:pPr>
            <w:pStyle w:val="Verzeichnis1"/>
            <w:rPr>
              <w:rFonts w:asciiTheme="minorHAnsi" w:eastAsiaTheme="minorEastAsia" w:hAnsiTheme="minorHAnsi" w:cstheme="minorBidi"/>
              <w:sz w:val="24"/>
              <w:szCs w:val="24"/>
              <w:u w:val="none"/>
              <w:lang w:eastAsia="de-DE"/>
            </w:rPr>
          </w:pPr>
          <w:hyperlink w:anchor="_Toc188534149" w:history="1">
            <w:r w:rsidRPr="00C539F4">
              <w:rPr>
                <w:rStyle w:val="Hyperlink"/>
              </w:rPr>
              <w:t>5.</w:t>
            </w:r>
            <w:r>
              <w:rPr>
                <w:rFonts w:asciiTheme="minorHAnsi" w:eastAsiaTheme="minorEastAsia" w:hAnsiTheme="minorHAnsi" w:cstheme="minorBidi"/>
                <w:sz w:val="24"/>
                <w:szCs w:val="24"/>
                <w:u w:val="none"/>
                <w:lang w:eastAsia="de-DE"/>
              </w:rPr>
              <w:tab/>
            </w:r>
            <w:r w:rsidRPr="00C539F4">
              <w:rPr>
                <w:rStyle w:val="Hyperlink"/>
              </w:rPr>
              <w:t>Sprachförderliche Rituale</w:t>
            </w:r>
            <w:r>
              <w:rPr>
                <w:webHidden/>
              </w:rPr>
              <w:tab/>
            </w:r>
            <w:r>
              <w:rPr>
                <w:webHidden/>
              </w:rPr>
              <w:fldChar w:fldCharType="begin"/>
            </w:r>
            <w:r>
              <w:rPr>
                <w:webHidden/>
              </w:rPr>
              <w:instrText xml:space="preserve"> PAGEREF _Toc188534149 \h </w:instrText>
            </w:r>
            <w:r>
              <w:rPr>
                <w:webHidden/>
              </w:rPr>
            </w:r>
            <w:r>
              <w:rPr>
                <w:webHidden/>
              </w:rPr>
              <w:fldChar w:fldCharType="separate"/>
            </w:r>
            <w:r>
              <w:rPr>
                <w:webHidden/>
              </w:rPr>
              <w:t>10</w:t>
            </w:r>
            <w:r>
              <w:rPr>
                <w:webHidden/>
              </w:rPr>
              <w:fldChar w:fldCharType="end"/>
            </w:r>
          </w:hyperlink>
        </w:p>
        <w:p w14:paraId="2F9EBEA7" w14:textId="663F5339" w:rsidR="00166AAB" w:rsidRDefault="00166AAB" w:rsidP="0099426D">
          <w:pPr>
            <w:pStyle w:val="Verzeichnis1"/>
            <w:rPr>
              <w:rFonts w:asciiTheme="minorHAnsi" w:eastAsiaTheme="minorEastAsia" w:hAnsiTheme="minorHAnsi" w:cstheme="minorBidi"/>
              <w:sz w:val="24"/>
              <w:szCs w:val="24"/>
              <w:u w:val="none"/>
              <w:lang w:eastAsia="de-DE"/>
            </w:rPr>
          </w:pPr>
          <w:hyperlink w:anchor="_Toc188534150" w:history="1">
            <w:r w:rsidRPr="00C539F4">
              <w:rPr>
                <w:rStyle w:val="Hyperlink"/>
              </w:rPr>
              <w:t>6.</w:t>
            </w:r>
            <w:r>
              <w:rPr>
                <w:rFonts w:asciiTheme="minorHAnsi" w:eastAsiaTheme="minorEastAsia" w:hAnsiTheme="minorHAnsi" w:cstheme="minorBidi"/>
                <w:sz w:val="24"/>
                <w:szCs w:val="24"/>
                <w:u w:val="none"/>
                <w:lang w:eastAsia="de-DE"/>
              </w:rPr>
              <w:tab/>
            </w:r>
            <w:r w:rsidRPr="00C539F4">
              <w:rPr>
                <w:rStyle w:val="Hyperlink"/>
              </w:rPr>
              <w:t>Klassen- und Schulregeln sowie Umgang mit Verstößen</w:t>
            </w:r>
            <w:r>
              <w:rPr>
                <w:webHidden/>
              </w:rPr>
              <w:tab/>
            </w:r>
            <w:r>
              <w:rPr>
                <w:webHidden/>
              </w:rPr>
              <w:fldChar w:fldCharType="begin"/>
            </w:r>
            <w:r>
              <w:rPr>
                <w:webHidden/>
              </w:rPr>
              <w:instrText xml:space="preserve"> PAGEREF _Toc188534150 \h </w:instrText>
            </w:r>
            <w:r>
              <w:rPr>
                <w:webHidden/>
              </w:rPr>
            </w:r>
            <w:r>
              <w:rPr>
                <w:webHidden/>
              </w:rPr>
              <w:fldChar w:fldCharType="separate"/>
            </w:r>
            <w:r>
              <w:rPr>
                <w:webHidden/>
              </w:rPr>
              <w:t>11</w:t>
            </w:r>
            <w:r>
              <w:rPr>
                <w:webHidden/>
              </w:rPr>
              <w:fldChar w:fldCharType="end"/>
            </w:r>
          </w:hyperlink>
        </w:p>
        <w:p w14:paraId="239D09AF" w14:textId="7804D199" w:rsidR="00902817" w:rsidRPr="009F1B08" w:rsidRDefault="00902817" w:rsidP="0099426D">
          <w:pPr>
            <w:pStyle w:val="Verzeichnis1"/>
          </w:pPr>
          <w:r w:rsidRPr="00F819C0">
            <w:rPr>
              <w:sz w:val="24"/>
              <w:szCs w:val="24"/>
            </w:rPr>
            <w:fldChar w:fldCharType="end"/>
          </w:r>
        </w:p>
      </w:sdtContent>
    </w:sdt>
    <w:p w14:paraId="355AD139" w14:textId="77777777" w:rsidR="00B24071" w:rsidRPr="009F1B08" w:rsidRDefault="00B24071">
      <w:pPr>
        <w:spacing w:before="0" w:line="278" w:lineRule="auto"/>
        <w:jc w:val="left"/>
        <w:rPr>
          <w:rFonts w:eastAsiaTheme="majorEastAsia"/>
          <w:b/>
          <w:bCs/>
          <w:sz w:val="32"/>
          <w:szCs w:val="32"/>
        </w:rPr>
      </w:pPr>
      <w:r w:rsidRPr="009F1B08">
        <w:br w:type="page"/>
      </w:r>
    </w:p>
    <w:p w14:paraId="23A5BDD1" w14:textId="0AB4DD8B" w:rsidR="00F84180" w:rsidRPr="009F1B08" w:rsidRDefault="009232DA" w:rsidP="00166AAB">
      <w:pPr>
        <w:pStyle w:val="berschrift1"/>
        <w:numPr>
          <w:ilvl w:val="0"/>
          <w:numId w:val="44"/>
        </w:numPr>
      </w:pPr>
      <w:bookmarkStart w:id="0" w:name="_Toc188534144"/>
      <w:r w:rsidRPr="009F1B08">
        <w:lastRenderedPageBreak/>
        <w:t>Einleitung</w:t>
      </w:r>
      <w:bookmarkEnd w:id="0"/>
    </w:p>
    <w:p w14:paraId="6168C27C" w14:textId="15EF97F8" w:rsidR="00F84180" w:rsidRPr="009F1B08" w:rsidRDefault="00F84180" w:rsidP="00902817">
      <w:r w:rsidRPr="009F1B08">
        <w:t>Regeln und Rituale sind essenzielle Bestandteile des Schullebens, insbesondere in der Grundschule. Sie geben den Schülerinnen und Schülern Orientierung, schaffen Verlässlichkeit und strukturieren den Alltag. Gerade in einer Schule wie der Friedrich-Harkort-Schule in Hagen, die von einer vielfältigen und heterogenen Schülerschaft geprägt ist, sind klare Regeln und fest etablierte Rituale unverzichtbar.</w:t>
      </w:r>
    </w:p>
    <w:p w14:paraId="34F169E4" w14:textId="77777777" w:rsidR="00F84180" w:rsidRPr="009F1B08" w:rsidRDefault="00F84180" w:rsidP="00902817">
      <w:r w:rsidRPr="009F1B08">
        <w:t>Regeln fördern ein respektvolles Miteinander, stärken das Verantwortungsbewusstsein und helfen den Kindern, sich in einer Gemeinschaft zurechtzufinden. Sie bieten Handlungssicherheit und tragen dazu bei, Konflikte zu minimieren. Rituale wiederum gestalten den Schulalltag vorhersehbar und schaffen Momente der Gemeinschaft und Freude. Sie unterstützen die Schülerinnen und Schüler dabei, emotionale Sicherheit zu gewinnen, und fördern ein positives Lernklima.</w:t>
      </w:r>
    </w:p>
    <w:p w14:paraId="16DE4129" w14:textId="1687B1F4" w:rsidR="00F84180" w:rsidRPr="009F1B08" w:rsidRDefault="00F84180" w:rsidP="00902817">
      <w:r w:rsidRPr="009F1B08">
        <w:t>Dieses Konzept beleuchtet die Bedeutung von Regeln und Ritualen im schulischen Kontext und beschreibt, wie sie in der Friedrich-Harkort-Schule konkret umgesetzt werden. Ziel ist es, allen Beteiligten – Kindern, Lehrkräften und Eltern – einen gemeinsamen Rahmen für ein erfolgreiches und harmonisches Schulleben zu bieten.</w:t>
      </w:r>
    </w:p>
    <w:p w14:paraId="70171505" w14:textId="64ED9737" w:rsidR="004C30FA" w:rsidRPr="009F1B08" w:rsidRDefault="004C30FA" w:rsidP="00902817">
      <w:r w:rsidRPr="009F1B08">
        <w:t>In diesem Konzept werden die konkreten täglichen, wöchentlichen, monatlichen und jährlichen Rituale sowie die dazugehörigen Regeln und Abläufe vorgestellt, die den Schulalltag an unserer Schule prägen.</w:t>
      </w:r>
    </w:p>
    <w:p w14:paraId="46CF6299" w14:textId="773E0DE3" w:rsidR="009F740B" w:rsidRPr="009F1B08" w:rsidRDefault="009F740B" w:rsidP="00166AAB">
      <w:pPr>
        <w:pStyle w:val="berschrift1"/>
        <w:numPr>
          <w:ilvl w:val="0"/>
          <w:numId w:val="44"/>
        </w:numPr>
      </w:pPr>
      <w:bookmarkStart w:id="1" w:name="_Toc188534145"/>
      <w:r w:rsidRPr="009F1B08">
        <w:t>Allgemein gültige Schulrituale</w:t>
      </w:r>
      <w:bookmarkEnd w:id="1"/>
      <w:r w:rsidRPr="009F1B08">
        <w:t xml:space="preserve"> </w:t>
      </w:r>
    </w:p>
    <w:p w14:paraId="1D0659C8" w14:textId="25A3FDF9" w:rsidR="009F740B" w:rsidRPr="009F1B08" w:rsidRDefault="009432EB" w:rsidP="00902817">
      <w:r w:rsidRPr="009F1B08">
        <w:t>Im Schuljahr an der Friedrich-Harkort-Grundschule gibt es eine Vielzahl von regelmäßigen und besonderen Aktivitäten, die den Schulalltag bereichern und den Schülerinnen und Schülern Orientierung und Struktur bieten. Diese Aktivitäten, die sowohl täglich, wöchentlich als auch jährlich stattfinden, fördern nicht nur das Lernen, sondern auch den Gemeinschaftssinn und das soziale Miteinander. Sie schaffen Räume für Kreativität, Verantwortungsbewusstsein und gemeinsame Erlebnisse, die das Schulleben zu einer wertvollen Erfahrung für alle Kinder machen.</w:t>
      </w:r>
    </w:p>
    <w:p w14:paraId="17AF0B1A" w14:textId="61E54461" w:rsidR="009F740B" w:rsidRPr="009F1B08" w:rsidRDefault="00E24974" w:rsidP="00E24974">
      <w:pPr>
        <w:pStyle w:val="berschrift2"/>
        <w:numPr>
          <w:ilvl w:val="1"/>
          <w:numId w:val="41"/>
        </w:numPr>
      </w:pPr>
      <w:r>
        <w:lastRenderedPageBreak/>
        <w:t xml:space="preserve"> T</w:t>
      </w:r>
      <w:r w:rsidR="009F740B" w:rsidRPr="009F1B08">
        <w:t>äglich</w:t>
      </w:r>
      <w:r w:rsidR="006A1752" w:rsidRPr="009F1B08">
        <w:t>e Rituale</w:t>
      </w:r>
    </w:p>
    <w:p w14:paraId="234D9ABB" w14:textId="77777777" w:rsidR="00A71A11" w:rsidRDefault="006A1752" w:rsidP="00902817">
      <w:r w:rsidRPr="009F1B08">
        <w:t xml:space="preserve">Ein strukturierter Tagesablauf mit festen Ritualen schafft Orientierung und fördert ein harmonisches Miteinander im Schulalltag. </w:t>
      </w:r>
    </w:p>
    <w:p w14:paraId="1F4DD47E" w14:textId="019A9B89" w:rsidR="006A1752" w:rsidRPr="009F1B08" w:rsidRDefault="006A1752" w:rsidP="00902817">
      <w:r w:rsidRPr="009F1B08">
        <w:t>So gestalten wir unsere Schultage:</w:t>
      </w:r>
    </w:p>
    <w:p w14:paraId="314995D3" w14:textId="5C34D812" w:rsidR="009F740B" w:rsidRPr="009F1B08" w:rsidRDefault="009F740B" w:rsidP="00902817">
      <w:r w:rsidRPr="009F1B08">
        <w:t xml:space="preserve">7:45 Uhr </w:t>
      </w:r>
      <w:r w:rsidR="009A6440">
        <w:t>(</w:t>
      </w:r>
      <w:r w:rsidRPr="009F1B08">
        <w:t>offener Anfang</w:t>
      </w:r>
      <w:r w:rsidR="009A6440">
        <w:t>)</w:t>
      </w:r>
      <w:r w:rsidRPr="009F1B08">
        <w:t>: Öffnung der Schul- und Klassenraumtüren</w:t>
      </w:r>
    </w:p>
    <w:p w14:paraId="6F058E06" w14:textId="54025AEC" w:rsidR="009F740B" w:rsidRPr="009F1B08" w:rsidRDefault="009F740B" w:rsidP="00902817">
      <w:r w:rsidRPr="009F1B08">
        <w:t xml:space="preserve">7:55 Uhr </w:t>
      </w:r>
      <w:r w:rsidR="009A6440">
        <w:t>(</w:t>
      </w:r>
      <w:r w:rsidRPr="009F1B08">
        <w:t>erstes Klingeln</w:t>
      </w:r>
      <w:r w:rsidR="009A6440">
        <w:t>)</w:t>
      </w:r>
      <w:r w:rsidRPr="009F1B08">
        <w:t>: Aufräumen</w:t>
      </w:r>
    </w:p>
    <w:p w14:paraId="43267C3B" w14:textId="7AFC0B01" w:rsidR="009F740B" w:rsidRPr="009F1B08" w:rsidRDefault="009F740B" w:rsidP="00902817">
      <w:r w:rsidRPr="009F1B08">
        <w:t xml:space="preserve">8:00 Uhr </w:t>
      </w:r>
      <w:r w:rsidR="009A6440">
        <w:t>(</w:t>
      </w:r>
      <w:r w:rsidRPr="009F1B08">
        <w:t>zweites Klingeln</w:t>
      </w:r>
      <w:r w:rsidR="009A6440">
        <w:t>)</w:t>
      </w:r>
      <w:r w:rsidRPr="009F1B08">
        <w:t>: Unterrichtsbeginn</w:t>
      </w:r>
    </w:p>
    <w:p w14:paraId="3678CD9C" w14:textId="77777777" w:rsidR="009F740B" w:rsidRPr="009F1B08" w:rsidRDefault="009F740B" w:rsidP="00902817">
      <w:r w:rsidRPr="009F1B08">
        <w:t>9:25 Uhr möglicher Start des Frühstücks</w:t>
      </w:r>
    </w:p>
    <w:p w14:paraId="53749BE8" w14:textId="77777777" w:rsidR="009F740B" w:rsidRPr="009F1B08" w:rsidRDefault="009F740B" w:rsidP="00902817">
      <w:r w:rsidRPr="009F1B08">
        <w:t>9:30-9:50 Uhr: erste Hofpause</w:t>
      </w:r>
    </w:p>
    <w:p w14:paraId="3B8E0300" w14:textId="77777777" w:rsidR="009F740B" w:rsidRPr="009F1B08" w:rsidRDefault="009F740B" w:rsidP="00902817">
      <w:r w:rsidRPr="009F1B08">
        <w:t>9:50-10:00 Uhr: Fortsetzung des Frühstücks</w:t>
      </w:r>
    </w:p>
    <w:p w14:paraId="5215EA2B" w14:textId="77777777" w:rsidR="009F740B" w:rsidRDefault="009F740B" w:rsidP="00902817">
      <w:r w:rsidRPr="009F1B08">
        <w:t>11:30-11:45 Uhr: zweite Hofpause</w:t>
      </w:r>
    </w:p>
    <w:p w14:paraId="714AA6C9" w14:textId="77777777" w:rsidR="00A71A11" w:rsidRPr="009F1B08" w:rsidRDefault="00A71A11" w:rsidP="00902817"/>
    <w:p w14:paraId="08CB906B" w14:textId="3A882AC3" w:rsidR="009F740B" w:rsidRPr="009F1B08" w:rsidRDefault="00E24974" w:rsidP="00E24974">
      <w:pPr>
        <w:pStyle w:val="berschrift2"/>
        <w:numPr>
          <w:ilvl w:val="1"/>
          <w:numId w:val="41"/>
        </w:numPr>
      </w:pPr>
      <w:r>
        <w:t>W</w:t>
      </w:r>
      <w:r w:rsidR="009F740B" w:rsidRPr="009F1B08">
        <w:t>öchentlich</w:t>
      </w:r>
      <w:r w:rsidR="006A1752" w:rsidRPr="009F1B08">
        <w:t>e Rituale</w:t>
      </w:r>
    </w:p>
    <w:p w14:paraId="12C2486C" w14:textId="56F036AA" w:rsidR="006A1752" w:rsidRPr="009F1B08" w:rsidRDefault="006A1752" w:rsidP="00902817">
      <w:r w:rsidRPr="009F1B08">
        <w:t>Wöchentliche Rituale schaffen Verlässlichkeit und fördern die Gemeinschaft in unserer Schule.</w:t>
      </w:r>
    </w:p>
    <w:p w14:paraId="047005C2" w14:textId="3A044F45" w:rsidR="009F740B" w:rsidRPr="009F1B08" w:rsidRDefault="009A6440" w:rsidP="00902817">
      <w:r>
        <w:t>M</w:t>
      </w:r>
      <w:r w:rsidR="009F740B" w:rsidRPr="009F1B08">
        <w:t xml:space="preserve">ontags: Erzählen vom Wochenende </w:t>
      </w:r>
    </w:p>
    <w:p w14:paraId="58998F62" w14:textId="659850F4" w:rsidR="009F740B" w:rsidRPr="009F1B08" w:rsidRDefault="009A6440" w:rsidP="00902817">
      <w:r>
        <w:t>Dienstags</w:t>
      </w:r>
      <w:r w:rsidR="009F740B" w:rsidRPr="009F1B08">
        <w:t>: Schulbücherei in der ersten Pause</w:t>
      </w:r>
    </w:p>
    <w:p w14:paraId="161E8D61" w14:textId="3F047257" w:rsidR="009F740B" w:rsidRPr="009F1B08" w:rsidRDefault="009A6440" w:rsidP="00902817">
      <w:r>
        <w:t>R</w:t>
      </w:r>
      <w:r w:rsidR="009F740B" w:rsidRPr="009F1B08">
        <w:t>egelmäßig: Klassenrat ab Jahrgang 2</w:t>
      </w:r>
    </w:p>
    <w:p w14:paraId="42FD1832" w14:textId="77777777" w:rsidR="00902817" w:rsidRPr="009F1B08" w:rsidRDefault="00902817" w:rsidP="00902817"/>
    <w:p w14:paraId="1D1C29E4" w14:textId="08FDF4C9" w:rsidR="009F740B" w:rsidRPr="009F1B08" w:rsidRDefault="00E24974" w:rsidP="00E24974">
      <w:pPr>
        <w:pStyle w:val="berschrift2"/>
        <w:numPr>
          <w:ilvl w:val="1"/>
          <w:numId w:val="41"/>
        </w:numPr>
      </w:pPr>
      <w:r>
        <w:t>M</w:t>
      </w:r>
      <w:r w:rsidR="009F740B" w:rsidRPr="009F1B08">
        <w:t>onatlich</w:t>
      </w:r>
      <w:r w:rsidR="006A1752" w:rsidRPr="009F1B08">
        <w:t>e Rituale</w:t>
      </w:r>
    </w:p>
    <w:p w14:paraId="2BE77F59" w14:textId="1A12105F" w:rsidR="009F740B" w:rsidRPr="009F1B08" w:rsidRDefault="006A1752" w:rsidP="00902817">
      <w:r w:rsidRPr="009F1B08">
        <w:t>Einmal im Monat findet unser Waffeltag statt, bei dem der 4. Jahrgang</w:t>
      </w:r>
      <w:r w:rsidR="005D0656" w:rsidRPr="009F1B08">
        <w:t xml:space="preserve"> nach den Sommerferien</w:t>
      </w:r>
      <w:r w:rsidRPr="009F1B08">
        <w:t xml:space="preserve"> den Anfang macht.</w:t>
      </w:r>
    </w:p>
    <w:p w14:paraId="3E9BF429" w14:textId="77777777" w:rsidR="006A1752" w:rsidRPr="009F1B08" w:rsidRDefault="006A1752" w:rsidP="00902817"/>
    <w:p w14:paraId="6B0D3679" w14:textId="61C11FAD" w:rsidR="009F740B" w:rsidRPr="009F1B08" w:rsidRDefault="00E24974" w:rsidP="00E24974">
      <w:pPr>
        <w:pStyle w:val="berschrift2"/>
        <w:numPr>
          <w:ilvl w:val="1"/>
          <w:numId w:val="41"/>
        </w:numPr>
      </w:pPr>
      <w:r>
        <w:lastRenderedPageBreak/>
        <w:t>J</w:t>
      </w:r>
      <w:r w:rsidR="009F740B" w:rsidRPr="009F1B08">
        <w:t>ährlich</w:t>
      </w:r>
      <w:r w:rsidR="006A1752" w:rsidRPr="009F1B08">
        <w:t>e Rituale</w:t>
      </w:r>
      <w:r w:rsidR="009F740B" w:rsidRPr="009F1B08">
        <w:t>:</w:t>
      </w:r>
    </w:p>
    <w:p w14:paraId="6712CA3D" w14:textId="24F18145" w:rsidR="006A1752" w:rsidRPr="009F1B08" w:rsidRDefault="006A1752" w:rsidP="00902817">
      <w:r w:rsidRPr="009F1B08">
        <w:t>Jährliche Rituale bereichern das Schuljahr mit besonderen Traditionen, fördern Gemeinschaft und schaffen unvergessliche Erlebnisse.</w:t>
      </w:r>
    </w:p>
    <w:p w14:paraId="2A0CBDFF" w14:textId="2412C145" w:rsidR="006A1752" w:rsidRPr="009F1B08" w:rsidRDefault="006A1752" w:rsidP="00902817">
      <w:r w:rsidRPr="009F1B08">
        <w:t>Zweimal jährlich wird ein gesundes Frühstück von der Elternschaft organisiert und vom Förderverein unterstützt, dreimal jährlich findet eine Lesestunde statt, und zweimal jährlich (im Herbst und Frühjahr) wird ein Bastelnachmittag durchgeführt. Bezogen auf die Jahreszeiten gestalten sich unsere jährlichen Rituale wie folgt:</w:t>
      </w:r>
    </w:p>
    <w:p w14:paraId="63460FBE" w14:textId="279F6C5C" w:rsidR="009F740B" w:rsidRPr="009F1B08" w:rsidRDefault="009F740B" w:rsidP="00902817">
      <w:pPr>
        <w:pStyle w:val="Untertitel"/>
      </w:pPr>
      <w:r w:rsidRPr="009F1B08">
        <w:t>Im Herbst:</w:t>
      </w:r>
    </w:p>
    <w:p w14:paraId="11D6E1E4" w14:textId="5AC57C0B" w:rsidR="009F740B" w:rsidRPr="009F1B08" w:rsidRDefault="009F740B" w:rsidP="00902817">
      <w:pPr>
        <w:pStyle w:val="Listenabsatz"/>
        <w:numPr>
          <w:ilvl w:val="0"/>
          <w:numId w:val="22"/>
        </w:numPr>
      </w:pPr>
      <w:r w:rsidRPr="009F1B08">
        <w:t xml:space="preserve">Naturprojekte für alle Klassen: </w:t>
      </w:r>
      <w:r w:rsidRPr="009F1B08">
        <w:tab/>
      </w:r>
    </w:p>
    <w:p w14:paraId="7BA49096" w14:textId="77777777" w:rsidR="009F740B" w:rsidRPr="009F1B08" w:rsidRDefault="009F740B" w:rsidP="00902817">
      <w:pPr>
        <w:pStyle w:val="Listenabsatz"/>
        <w:numPr>
          <w:ilvl w:val="1"/>
          <w:numId w:val="22"/>
        </w:numPr>
      </w:pPr>
      <w:r w:rsidRPr="009F1B08">
        <w:t>Jahrgang 1 und 3 Waldtag</w:t>
      </w:r>
    </w:p>
    <w:p w14:paraId="734BC380" w14:textId="2719A1F5" w:rsidR="009F740B" w:rsidRPr="009F1B08" w:rsidRDefault="009F740B" w:rsidP="00902817">
      <w:pPr>
        <w:pStyle w:val="Listenabsatz"/>
        <w:numPr>
          <w:ilvl w:val="1"/>
          <w:numId w:val="22"/>
        </w:numPr>
      </w:pPr>
      <w:r w:rsidRPr="009F1B08">
        <w:t xml:space="preserve">Jahrgang 2 Apfelernte </w:t>
      </w:r>
    </w:p>
    <w:p w14:paraId="12396DFF" w14:textId="77777777" w:rsidR="005D0656" w:rsidRPr="009F1B08" w:rsidRDefault="009F740B" w:rsidP="00902817">
      <w:pPr>
        <w:pStyle w:val="Listenabsatz"/>
        <w:numPr>
          <w:ilvl w:val="1"/>
          <w:numId w:val="22"/>
        </w:numPr>
      </w:pPr>
      <w:r w:rsidRPr="009F1B08">
        <w:t xml:space="preserve">Jahrgang 4 Bachuntersuchung </w:t>
      </w:r>
    </w:p>
    <w:p w14:paraId="15798314" w14:textId="77777777" w:rsidR="005D0656" w:rsidRPr="009F1B08" w:rsidRDefault="005D0656" w:rsidP="00902817">
      <w:pPr>
        <w:pStyle w:val="Listenabsatz"/>
        <w:numPr>
          <w:ilvl w:val="1"/>
          <w:numId w:val="22"/>
        </w:numPr>
      </w:pPr>
    </w:p>
    <w:p w14:paraId="2B654713" w14:textId="5EDE5395" w:rsidR="009F740B" w:rsidRPr="009F1B08" w:rsidRDefault="009F740B" w:rsidP="00902817">
      <w:pPr>
        <w:pStyle w:val="Listenabsatz"/>
        <w:numPr>
          <w:ilvl w:val="0"/>
          <w:numId w:val="22"/>
        </w:numPr>
      </w:pPr>
      <w:r w:rsidRPr="009F1B08">
        <w:t xml:space="preserve">Sankt Martin: </w:t>
      </w:r>
    </w:p>
    <w:p w14:paraId="6764775F" w14:textId="0B47DF21" w:rsidR="009F740B" w:rsidRPr="009F1B08" w:rsidRDefault="009F740B" w:rsidP="00902817">
      <w:pPr>
        <w:pStyle w:val="Listenabsatz"/>
        <w:numPr>
          <w:ilvl w:val="0"/>
          <w:numId w:val="23"/>
        </w:numPr>
      </w:pPr>
      <w:r w:rsidRPr="009F1B08">
        <w:t>Bestellung von Martinsbrezeln (Teilgedanke durch Erhalt halber Brezel</w:t>
      </w:r>
      <w:r w:rsidR="009A6440">
        <w:t>n</w:t>
      </w:r>
      <w:r w:rsidRPr="009F1B08">
        <w:t xml:space="preserve">, aber </w:t>
      </w:r>
      <w:r w:rsidR="006A1752" w:rsidRPr="009F1B08">
        <w:t>dem B</w:t>
      </w:r>
      <w:r w:rsidRPr="009F1B08">
        <w:t>ezahlen ganzer Brezel</w:t>
      </w:r>
      <w:r w:rsidR="006A1752" w:rsidRPr="009F1B08">
        <w:t>n</w:t>
      </w:r>
      <w:r w:rsidRPr="009F1B08">
        <w:t xml:space="preserve">). </w:t>
      </w:r>
      <w:r w:rsidR="006A1752" w:rsidRPr="009F1B08">
        <w:t xml:space="preserve">Der </w:t>
      </w:r>
      <w:r w:rsidRPr="009F1B08">
        <w:t xml:space="preserve">Erlös </w:t>
      </w:r>
      <w:r w:rsidR="006A1752" w:rsidRPr="009F1B08">
        <w:t xml:space="preserve">kommt dem </w:t>
      </w:r>
      <w:r w:rsidRPr="009F1B08">
        <w:t>Kinderhospiz</w:t>
      </w:r>
      <w:r w:rsidR="006A1752" w:rsidRPr="009F1B08">
        <w:t xml:space="preserve"> zugute</w:t>
      </w:r>
      <w:r w:rsidR="009A6440">
        <w:t xml:space="preserve"> und wird feierlich einer stellvertretenden Person des Hospizes überreicht.</w:t>
      </w:r>
    </w:p>
    <w:p w14:paraId="14445EB1" w14:textId="70F33AFE" w:rsidR="009F740B" w:rsidRPr="009F1B08" w:rsidRDefault="009F740B" w:rsidP="00902817">
      <w:pPr>
        <w:pStyle w:val="Listenabsatz"/>
        <w:numPr>
          <w:ilvl w:val="0"/>
          <w:numId w:val="23"/>
        </w:numPr>
      </w:pPr>
      <w:r w:rsidRPr="009F1B08">
        <w:t xml:space="preserve">Laternenumzug der ganzen Schule zum Altenheim </w:t>
      </w:r>
      <w:r w:rsidR="00E52DA2">
        <w:t xml:space="preserve">sowie </w:t>
      </w:r>
      <w:r w:rsidRPr="009F1B08">
        <w:t>gemeinsames Singen von Martinsliedern</w:t>
      </w:r>
      <w:r w:rsidR="00E52DA2">
        <w:t xml:space="preserve"> am Altenheim.</w:t>
      </w:r>
    </w:p>
    <w:p w14:paraId="50A37F13" w14:textId="77777777" w:rsidR="009F740B" w:rsidRPr="009F1B08" w:rsidRDefault="009F740B" w:rsidP="00902817">
      <w:pPr>
        <w:pStyle w:val="Untertitel"/>
      </w:pPr>
      <w:r w:rsidRPr="009F1B08">
        <w:t>Im Winter:</w:t>
      </w:r>
    </w:p>
    <w:p w14:paraId="3DF6A1EB" w14:textId="5C4AF451" w:rsidR="005D0656" w:rsidRPr="009F1B08" w:rsidRDefault="005D0656" w:rsidP="00902817">
      <w:pPr>
        <w:pStyle w:val="Listenabsatz"/>
        <w:numPr>
          <w:ilvl w:val="0"/>
          <w:numId w:val="13"/>
        </w:numPr>
      </w:pPr>
      <w:r w:rsidRPr="009F1B08">
        <w:t>Adventssingen, ein- bis viermal montags, je nach Möglichkeit</w:t>
      </w:r>
    </w:p>
    <w:p w14:paraId="39AE8359" w14:textId="73E99C08" w:rsidR="005D0656" w:rsidRPr="009F1B08" w:rsidRDefault="005D0656" w:rsidP="00902817">
      <w:pPr>
        <w:pStyle w:val="Listenabsatz"/>
        <w:numPr>
          <w:ilvl w:val="0"/>
          <w:numId w:val="13"/>
        </w:numPr>
      </w:pPr>
      <w:r w:rsidRPr="009F1B08">
        <w:t>Plätzchenbacken in den Klassen</w:t>
      </w:r>
    </w:p>
    <w:p w14:paraId="76F1B20A" w14:textId="6A151AAE" w:rsidR="005D0656" w:rsidRPr="009F1B08" w:rsidRDefault="005D0656" w:rsidP="00902817">
      <w:pPr>
        <w:pStyle w:val="Listenabsatz"/>
        <w:numPr>
          <w:ilvl w:val="0"/>
          <w:numId w:val="13"/>
        </w:numPr>
      </w:pPr>
      <w:r w:rsidRPr="009F1B08">
        <w:t>Nikolausfeier am 6. Dezember (oder zeitnah)</w:t>
      </w:r>
    </w:p>
    <w:p w14:paraId="31481921" w14:textId="46AD63EC" w:rsidR="005D0656" w:rsidRPr="009F1B08" w:rsidRDefault="005D0656" w:rsidP="00902817">
      <w:pPr>
        <w:pStyle w:val="Listenabsatz"/>
        <w:numPr>
          <w:ilvl w:val="0"/>
          <w:numId w:val="13"/>
        </w:numPr>
      </w:pPr>
      <w:r w:rsidRPr="009F1B08">
        <w:t>Ausflug ins Stadttheater</w:t>
      </w:r>
    </w:p>
    <w:p w14:paraId="7087A609" w14:textId="2068E334" w:rsidR="009F740B" w:rsidRPr="009F1B08" w:rsidRDefault="005D0656" w:rsidP="00902817">
      <w:pPr>
        <w:pStyle w:val="Listenabsatz"/>
        <w:numPr>
          <w:ilvl w:val="0"/>
          <w:numId w:val="13"/>
        </w:numPr>
      </w:pPr>
      <w:r w:rsidRPr="009F1B08">
        <w:t>Weihnachtsgottesdienst</w:t>
      </w:r>
    </w:p>
    <w:p w14:paraId="1EF9AA3F" w14:textId="77777777" w:rsidR="009F740B" w:rsidRPr="009F1B08" w:rsidRDefault="009F740B" w:rsidP="00902817">
      <w:pPr>
        <w:pStyle w:val="Untertitel"/>
      </w:pPr>
      <w:r w:rsidRPr="009F1B08">
        <w:t>Im Frühjahr:</w:t>
      </w:r>
    </w:p>
    <w:p w14:paraId="6B04F9D7" w14:textId="7365821C" w:rsidR="009F740B" w:rsidRPr="009F1B08" w:rsidRDefault="009F740B" w:rsidP="00902817">
      <w:pPr>
        <w:pStyle w:val="Listenabsatz"/>
        <w:numPr>
          <w:ilvl w:val="0"/>
          <w:numId w:val="15"/>
        </w:numPr>
      </w:pPr>
      <w:r w:rsidRPr="009F1B08">
        <w:t>Karnevalsfeier am Freitag vor Rosenmontag</w:t>
      </w:r>
    </w:p>
    <w:p w14:paraId="2AA6A078" w14:textId="10341064" w:rsidR="009F740B" w:rsidRPr="006F6C13" w:rsidRDefault="00B24071" w:rsidP="006F6C13">
      <w:pPr>
        <w:spacing w:before="0" w:line="278" w:lineRule="auto"/>
        <w:jc w:val="left"/>
        <w:rPr>
          <w:b/>
          <w:bCs/>
        </w:rPr>
      </w:pPr>
      <w:r w:rsidRPr="009F1B08">
        <w:br w:type="page"/>
      </w:r>
      <w:r w:rsidR="009F740B" w:rsidRPr="009F1B08">
        <w:lastRenderedPageBreak/>
        <w:t>Im Sommer:</w:t>
      </w:r>
    </w:p>
    <w:p w14:paraId="5566D823" w14:textId="738E323D" w:rsidR="009F740B" w:rsidRPr="009F1B08" w:rsidRDefault="009F740B" w:rsidP="00902817">
      <w:pPr>
        <w:pStyle w:val="Listenabsatz"/>
        <w:numPr>
          <w:ilvl w:val="0"/>
          <w:numId w:val="19"/>
        </w:numPr>
      </w:pPr>
      <w:r w:rsidRPr="009F1B08">
        <w:t>Sportfest</w:t>
      </w:r>
    </w:p>
    <w:p w14:paraId="657E878F" w14:textId="19C14E47" w:rsidR="009F740B" w:rsidRPr="009F1B08" w:rsidRDefault="009F740B" w:rsidP="00902817">
      <w:pPr>
        <w:pStyle w:val="Listenabsatz"/>
        <w:numPr>
          <w:ilvl w:val="0"/>
          <w:numId w:val="19"/>
        </w:numPr>
      </w:pPr>
      <w:r w:rsidRPr="009F1B08">
        <w:t>im 4 Jahres Rhythmus: Sponsorenlauf - Schulfest - Projektwoche - Schulfest/Basar/Trödel etc.</w:t>
      </w:r>
    </w:p>
    <w:p w14:paraId="422378C7" w14:textId="4C03F04D" w:rsidR="009F740B" w:rsidRPr="009F1B08" w:rsidRDefault="009F740B" w:rsidP="00902817">
      <w:pPr>
        <w:pStyle w:val="Listenabsatz"/>
        <w:numPr>
          <w:ilvl w:val="0"/>
          <w:numId w:val="19"/>
        </w:numPr>
      </w:pPr>
      <w:r w:rsidRPr="009F1B08">
        <w:t>Abschlussgottesdienst/ Abschlussfeier</w:t>
      </w:r>
    </w:p>
    <w:p w14:paraId="2EF6753D" w14:textId="77777777" w:rsidR="006A1752" w:rsidRPr="009F1B08" w:rsidRDefault="009F740B" w:rsidP="00902817">
      <w:pPr>
        <w:pStyle w:val="Untertitel"/>
      </w:pPr>
      <w:r w:rsidRPr="009F1B08">
        <w:t>Erste Schulwochen:</w:t>
      </w:r>
    </w:p>
    <w:p w14:paraId="18AE0B44" w14:textId="03F96265" w:rsidR="006A1752" w:rsidRPr="009F1B08" w:rsidRDefault="006F6C13" w:rsidP="00902817">
      <w:pPr>
        <w:pStyle w:val="Listenabsatz"/>
        <w:numPr>
          <w:ilvl w:val="0"/>
          <w:numId w:val="12"/>
        </w:numPr>
        <w:rPr>
          <w:b/>
          <w:bCs/>
        </w:rPr>
      </w:pPr>
      <w:r>
        <w:t xml:space="preserve">1. </w:t>
      </w:r>
      <w:r w:rsidR="009F740B" w:rsidRPr="009F1B08">
        <w:t xml:space="preserve">Schultag nach den Ferien </w:t>
      </w:r>
      <w:r>
        <w:t xml:space="preserve">Unterricht für die </w:t>
      </w:r>
      <w:r w:rsidR="009F740B" w:rsidRPr="009F1B08">
        <w:t>Klassen 2-4</w:t>
      </w:r>
    </w:p>
    <w:p w14:paraId="2444B3C5" w14:textId="61B2853B" w:rsidR="009F740B" w:rsidRPr="009F1B08" w:rsidRDefault="009F740B" w:rsidP="00902817">
      <w:pPr>
        <w:pStyle w:val="Listenabsatz"/>
        <w:numPr>
          <w:ilvl w:val="0"/>
          <w:numId w:val="12"/>
        </w:numPr>
        <w:rPr>
          <w:b/>
          <w:bCs/>
        </w:rPr>
      </w:pPr>
      <w:r w:rsidRPr="009F1B08">
        <w:t>gesamte erste Woche Klassenlehrerunterricht</w:t>
      </w:r>
    </w:p>
    <w:p w14:paraId="3FED6C26" w14:textId="08325DBE" w:rsidR="006A1752" w:rsidRPr="009F1B08" w:rsidRDefault="006F6C13" w:rsidP="00902817">
      <w:pPr>
        <w:pStyle w:val="Listenabsatz"/>
        <w:numPr>
          <w:ilvl w:val="0"/>
          <w:numId w:val="12"/>
        </w:numPr>
      </w:pPr>
      <w:r>
        <w:t xml:space="preserve">2. </w:t>
      </w:r>
      <w:r w:rsidR="009F740B" w:rsidRPr="009F1B08">
        <w:t>Schultag</w:t>
      </w:r>
      <w:r>
        <w:t>:</w:t>
      </w:r>
      <w:r w:rsidR="009F740B" w:rsidRPr="009F1B08">
        <w:t xml:space="preserve"> Einschulung</w:t>
      </w:r>
      <w:r>
        <w:t>sfeier</w:t>
      </w:r>
      <w:r w:rsidR="009F740B" w:rsidRPr="009F1B08">
        <w:t xml:space="preserve"> der Erstklässler </w:t>
      </w:r>
    </w:p>
    <w:p w14:paraId="6AF71184" w14:textId="77777777" w:rsidR="006A1752" w:rsidRPr="009F1B08" w:rsidRDefault="009F740B" w:rsidP="00902817">
      <w:pPr>
        <w:pStyle w:val="Listenabsatz"/>
        <w:numPr>
          <w:ilvl w:val="0"/>
          <w:numId w:val="12"/>
        </w:numPr>
      </w:pPr>
      <w:r w:rsidRPr="009F1B08">
        <w:t>Einschulungsgottesdienst</w:t>
      </w:r>
    </w:p>
    <w:p w14:paraId="402DF8ED" w14:textId="77777777" w:rsidR="006A1752" w:rsidRPr="009F1B08" w:rsidRDefault="009F740B" w:rsidP="00902817">
      <w:pPr>
        <w:pStyle w:val="Listenabsatz"/>
        <w:numPr>
          <w:ilvl w:val="0"/>
          <w:numId w:val="12"/>
        </w:numPr>
      </w:pPr>
      <w:r w:rsidRPr="009F1B08">
        <w:t xml:space="preserve"> Patenprojekt: </w:t>
      </w:r>
      <w:r w:rsidRPr="009F1B08">
        <w:tab/>
      </w:r>
    </w:p>
    <w:p w14:paraId="06008016" w14:textId="1E391408" w:rsidR="009F740B" w:rsidRPr="009F1B08" w:rsidRDefault="009F740B" w:rsidP="00902817">
      <w:pPr>
        <w:pStyle w:val="Listenabsatz"/>
        <w:numPr>
          <w:ilvl w:val="1"/>
          <w:numId w:val="12"/>
        </w:numPr>
      </w:pPr>
      <w:r w:rsidRPr="009F1B08">
        <w:t xml:space="preserve"> Viertklässler basteln ein Geschenk für die Erstklässler</w:t>
      </w:r>
    </w:p>
    <w:p w14:paraId="42641555" w14:textId="55489F66" w:rsidR="005D0656" w:rsidRPr="009F1B08" w:rsidRDefault="005D0656" w:rsidP="00902817">
      <w:pPr>
        <w:pStyle w:val="Listenabsatz"/>
        <w:numPr>
          <w:ilvl w:val="1"/>
          <w:numId w:val="12"/>
        </w:numPr>
      </w:pPr>
      <w:r w:rsidRPr="009F1B08">
        <w:t>Das ganze Jahr über können verschiedene Aktionen stattfinden, wobei die Viertklässler als Paten die Erstklässler in den ersten Wochen begleiten – sowohl in den Pausen als auch durch vielfältige gemeinsame Aktivitäten.</w:t>
      </w:r>
    </w:p>
    <w:p w14:paraId="660BA07C" w14:textId="6ECCBDB7" w:rsidR="009F740B" w:rsidRDefault="009F740B" w:rsidP="00902817">
      <w:pPr>
        <w:pStyle w:val="Listenabsatz"/>
        <w:numPr>
          <w:ilvl w:val="1"/>
          <w:numId w:val="12"/>
        </w:numPr>
      </w:pPr>
      <w:r w:rsidRPr="009F1B08">
        <w:t>Viertklässler gestalten die Lesetüten für die Erstklässler</w:t>
      </w:r>
      <w:r w:rsidR="005D0656" w:rsidRPr="009F1B08">
        <w:t>, die von den Buchhandlungen gespendet werden.</w:t>
      </w:r>
    </w:p>
    <w:p w14:paraId="46176868" w14:textId="77777777" w:rsidR="00A71A11" w:rsidRPr="009F1B08" w:rsidRDefault="00A71A11" w:rsidP="00830D90">
      <w:pPr>
        <w:pStyle w:val="Listenabsatz"/>
        <w:ind w:left="1440"/>
      </w:pPr>
    </w:p>
    <w:p w14:paraId="278C152E" w14:textId="2229FFC7" w:rsidR="00166AAB" w:rsidRPr="00166AAB" w:rsidRDefault="00166AAB" w:rsidP="00166AAB">
      <w:pPr>
        <w:pStyle w:val="berschrift2"/>
        <w:numPr>
          <w:ilvl w:val="0"/>
          <w:numId w:val="41"/>
        </w:numPr>
      </w:pPr>
      <w:r w:rsidRPr="009F1B08">
        <w:t>Rituale in der Klasse</w:t>
      </w:r>
    </w:p>
    <w:p w14:paraId="212AC81D" w14:textId="67BBB7EE" w:rsidR="009F740B" w:rsidRPr="009F1B08" w:rsidRDefault="00F84180" w:rsidP="00902817">
      <w:r w:rsidRPr="009F1B08">
        <w:t>In den Klassen der Friedrich-Harkort-Grundschule spielen Rituale eine zentrale Rolle bei der Strukturierung des Schulalltags. Sie schaffen eine transparente und sichere Umgebung, in der die Schülerinnen und Schüler besser lernen und sich orientieren können. Diese Rituale bieten den Kindern nicht nur Stabilität, sondern auch die Möglichkeit, wichtige Strukturen zu verinnerlichen. Zu den wesentlichen Ritualen zählen:</w:t>
      </w:r>
    </w:p>
    <w:p w14:paraId="31C8A8D6" w14:textId="73C10B14" w:rsidR="005D0656" w:rsidRPr="009F1B08" w:rsidRDefault="009F740B" w:rsidP="00E24974">
      <w:pPr>
        <w:pStyle w:val="berschrift1"/>
        <w:numPr>
          <w:ilvl w:val="1"/>
          <w:numId w:val="42"/>
        </w:numPr>
      </w:pPr>
      <w:bookmarkStart w:id="2" w:name="_Toc188534146"/>
      <w:r w:rsidRPr="009F1B08">
        <w:lastRenderedPageBreak/>
        <w:t>Interaktionsrituale</w:t>
      </w:r>
      <w:bookmarkEnd w:id="2"/>
    </w:p>
    <w:p w14:paraId="550B51CC" w14:textId="35A82BF9" w:rsidR="009F740B" w:rsidRPr="009F1B08" w:rsidRDefault="009F740B" w:rsidP="00E24974">
      <w:pPr>
        <w:pStyle w:val="berschrift2"/>
        <w:numPr>
          <w:ilvl w:val="2"/>
          <w:numId w:val="42"/>
        </w:numPr>
      </w:pPr>
      <w:r w:rsidRPr="009F1B08">
        <w:t>Erzählritual zum Wochenanfang</w:t>
      </w:r>
    </w:p>
    <w:p w14:paraId="7D74494C" w14:textId="359E2DE3" w:rsidR="009F740B" w:rsidRDefault="00F84180" w:rsidP="00902817">
      <w:r w:rsidRPr="009F1B08">
        <w:t>Um den Kindern Raum für Austausch und die Stärkung des Gemeinschaftsgefühls zu bieten, gibt es in allen Klassen</w:t>
      </w:r>
      <w:r w:rsidR="00E24974">
        <w:t xml:space="preserve"> </w:t>
      </w:r>
      <w:r w:rsidRPr="009F1B08">
        <w:t>einen festen Zeitraum für den gegenseitigen Austausch. Dabei können die Schülerinnen und Schüler ihre Erlebnisse teilen (z. B. im Rahmen eines Wochenendplausch</w:t>
      </w:r>
      <w:r w:rsidR="00E24974">
        <w:t>e</w:t>
      </w:r>
      <w:r w:rsidRPr="009F1B08">
        <w:t>s, Erzählkreises oder mit dem Klassenbuch eines Klassentiers). Dieses Ritual fördert die mündliche Beteiligung und stärkt das soziale Miteinander.</w:t>
      </w:r>
    </w:p>
    <w:p w14:paraId="5B7D420D" w14:textId="77777777" w:rsidR="00A71A11" w:rsidRPr="009F1B08" w:rsidRDefault="00A71A11" w:rsidP="00902817"/>
    <w:p w14:paraId="712CD22E" w14:textId="733CAB09" w:rsidR="009F740B" w:rsidRPr="009F1B08" w:rsidRDefault="009F740B" w:rsidP="00E24974">
      <w:pPr>
        <w:pStyle w:val="berschrift2"/>
        <w:numPr>
          <w:ilvl w:val="2"/>
          <w:numId w:val="42"/>
        </w:numPr>
      </w:pPr>
      <w:r w:rsidRPr="009F1B08">
        <w:t>Datum und Tagestransparenz am Tagesanfang</w:t>
      </w:r>
    </w:p>
    <w:p w14:paraId="061ADD28" w14:textId="6D811FBA" w:rsidR="009F740B" w:rsidRPr="009F1B08" w:rsidRDefault="00F84180" w:rsidP="00902817">
      <w:r w:rsidRPr="009F1B08">
        <w:t>Der Tag beginnt mit einer kurzen Besprechung des Datums und des Tagesplans, um den Ablauf für alle Kinder klar und transparent zu gestalten. Dies unterstützt die Schülerinnen und Schüler bei der Orientierung und erleichtert den Wechsel zwischen Unterrichtsphasen. Optional kann die Tagestransparenz durch weitere Elemente wie Stunden- oder Zielübersichten (z. B. im Morgenkreis oder mit Moderationsfächern) ergänzt werden.</w:t>
      </w:r>
    </w:p>
    <w:p w14:paraId="4FA2F430" w14:textId="77777777" w:rsidR="009F740B" w:rsidRPr="009F1B08" w:rsidRDefault="009F740B" w:rsidP="00902817"/>
    <w:p w14:paraId="397EB92B" w14:textId="0FDE591C" w:rsidR="009F740B" w:rsidRPr="009F1B08" w:rsidRDefault="009F740B" w:rsidP="00E24974">
      <w:pPr>
        <w:pStyle w:val="berschrift2"/>
        <w:numPr>
          <w:ilvl w:val="2"/>
          <w:numId w:val="42"/>
        </w:numPr>
      </w:pPr>
      <w:r w:rsidRPr="009F1B08">
        <w:t xml:space="preserve">Reflexion am Ende des Schultages </w:t>
      </w:r>
    </w:p>
    <w:p w14:paraId="06FB3031" w14:textId="1C5EB62F" w:rsidR="009F740B" w:rsidRDefault="00E24974" w:rsidP="00902817">
      <w:r>
        <w:t xml:space="preserve">Regelmäßig wird </w:t>
      </w:r>
      <w:r w:rsidR="00F84180" w:rsidRPr="009F1B08">
        <w:t>gemeinsam reflektiert, ob die festgelegten Ziele und Regeln erreicht wurden. Dieses Ritual stärkt das Selbstbewusstsein der Lernenden und verbessert das Lernklima. Verschiedene Methoden wie ein Smileyrennen, ein Tagesziel oder die Reflexion der Klassenregeln werden dabei eingesetzt, um die Reflexion anschaulich zu gestalten.</w:t>
      </w:r>
    </w:p>
    <w:p w14:paraId="2FD488DD" w14:textId="77777777" w:rsidR="00A71A11" w:rsidRPr="009F1B08" w:rsidRDefault="00A71A11" w:rsidP="00902817"/>
    <w:p w14:paraId="6D747AC0" w14:textId="557F7476" w:rsidR="009F740B" w:rsidRPr="009F1B08" w:rsidRDefault="009F740B" w:rsidP="00E24974">
      <w:pPr>
        <w:pStyle w:val="berschrift2"/>
        <w:numPr>
          <w:ilvl w:val="2"/>
          <w:numId w:val="42"/>
        </w:numPr>
      </w:pPr>
      <w:r w:rsidRPr="009F1B08">
        <w:t>Klassenrat</w:t>
      </w:r>
    </w:p>
    <w:p w14:paraId="1E58DD76" w14:textId="0484BB4E" w:rsidR="009F740B" w:rsidRPr="009F1B08" w:rsidRDefault="00F84180" w:rsidP="00902817">
      <w:r w:rsidRPr="009F1B08">
        <w:t xml:space="preserve">Einmal wöchentlich findet der Klassenrat statt, der den Schülerinnen und Schülern die Möglichkeit zur Reflexion und Mitgestaltung des Klassenlebens bietet. Dabei werden gelungene sowie verbesserungswürdige Aspekte besprochen und die Kinder können Ideen zur </w:t>
      </w:r>
      <w:r w:rsidRPr="009F1B08">
        <w:lastRenderedPageBreak/>
        <w:t>Gestaltung des Schulalltags einbringen. Methoden wie Lob- und Ideenkarten, die „warme Dusche“ oder Wochenziele fördern die aktive Partizipation und das Gemeinschaftsgefühl.</w:t>
      </w:r>
    </w:p>
    <w:p w14:paraId="6CE7B278" w14:textId="0B0D4A95" w:rsidR="00F84180" w:rsidRPr="009F1B08" w:rsidRDefault="00F84180" w:rsidP="00902817">
      <w:r w:rsidRPr="009F1B08">
        <w:t>Mit diesen Ritualen gelingt es der Friedrich-Harkort-Grundschule, den Unterrichtsalltag zu strukturieren, den Zusammenhalt zu stärken und den Schülerinnen und Schülern ein sicheres Lernumfeld zu bieten.</w:t>
      </w:r>
    </w:p>
    <w:p w14:paraId="5234CA70" w14:textId="07DE8E7E" w:rsidR="009F740B" w:rsidRPr="009F1B08" w:rsidRDefault="009F740B" w:rsidP="00A13FA4">
      <w:pPr>
        <w:pStyle w:val="berschrift1"/>
        <w:numPr>
          <w:ilvl w:val="1"/>
          <w:numId w:val="42"/>
        </w:numPr>
      </w:pPr>
      <w:bookmarkStart w:id="3" w:name="_Toc188534147"/>
      <w:r w:rsidRPr="009F1B08">
        <w:t>Saisonale Rituale</w:t>
      </w:r>
      <w:bookmarkEnd w:id="3"/>
    </w:p>
    <w:p w14:paraId="3E33E1C5" w14:textId="6C733940" w:rsidR="00A109DD" w:rsidRPr="009F1B08" w:rsidRDefault="00A109DD" w:rsidP="00902817">
      <w:r w:rsidRPr="009F1B08">
        <w:t xml:space="preserve">Saisonale Rituale sind ein wichtiger Bestandteil des schulischen Lebens an der Friedrich-Harkort-Grundschule. Sie verbinden die Schülerinnen und Schüler mit den verschiedenen Jahreszeiten </w:t>
      </w:r>
      <w:r w:rsidR="00A13FA4">
        <w:t>sowie</w:t>
      </w:r>
      <w:r w:rsidRPr="009F1B08">
        <w:t xml:space="preserve"> traditionellen Festen und schaffen gleichzeitig wertvolle Momente des gemeinsamen Erlebens. Diese Rituale fördern nicht nur die kreative Entfaltung der Kinder, sondern stärken auch das soziale Miteinander und die Identifikation mit der Schulgemeinschaft. Ob bei Geburtstagsfeiern, besonderen Feiertagen oder traditionellen Festen – die saisonalen Rituale bieten den Kindern die Möglichkeit, ihre Umwelt und ihre Mitmenschen in einem positiven und gemeinschaftlichen Rahmen zu erleben. In diesen Momenten wird das gemeinsame Feiern und Gestalten zu einer Quelle von Freude, Zusammenhalt und persönlicher Entwicklung.</w:t>
      </w:r>
    </w:p>
    <w:p w14:paraId="4E470AF8" w14:textId="5B4036B0" w:rsidR="009F740B" w:rsidRPr="009F1B08" w:rsidRDefault="009F740B" w:rsidP="00A13FA4">
      <w:pPr>
        <w:pStyle w:val="berschrift2"/>
        <w:numPr>
          <w:ilvl w:val="2"/>
          <w:numId w:val="42"/>
        </w:numPr>
      </w:pPr>
      <w:r w:rsidRPr="009F1B08">
        <w:t>Geburtstagsritual</w:t>
      </w:r>
    </w:p>
    <w:p w14:paraId="494F5877" w14:textId="408B72D4" w:rsidR="009F740B" w:rsidRPr="009F1B08" w:rsidRDefault="00A109DD" w:rsidP="00902817">
      <w:r w:rsidRPr="009F1B08">
        <w:t xml:space="preserve">Die Geburtstagsfeiern der Kinder nehmen in unserer Schule einen besonderen Stellenwert ein. </w:t>
      </w:r>
      <w:r w:rsidR="006F6C13">
        <w:t xml:space="preserve">Aus diesem Grund befindet sich in der Pausenhalle eine klassenübergreifende Geburtstagsstation, um </w:t>
      </w:r>
      <w:r w:rsidRPr="009F1B08">
        <w:t>das Selbstwertgefühl der Kinder zu stärken und ihnen das Gefühl zu geben, wertgeschätzt zu werden. Im Rahmen d</w:t>
      </w:r>
      <w:r w:rsidR="006F6C13">
        <w:t xml:space="preserve">er Geburtstagsfeiern in den Klassen existieren zudem </w:t>
      </w:r>
      <w:r w:rsidRPr="009F1B08">
        <w:t xml:space="preserve">verschiedene Traditionen, wie das Singen von Geburtstagsliedern, das Verteilen von selbstgemachten Leckereien, das </w:t>
      </w:r>
      <w:r w:rsidR="00A71A11">
        <w:t>H</w:t>
      </w:r>
      <w:r w:rsidR="00A71A11" w:rsidRPr="009F1B08">
        <w:t>ochleben lassen</w:t>
      </w:r>
      <w:r w:rsidRPr="009F1B08">
        <w:t xml:space="preserve"> des Geburtstagskindes oder das Anzünden einer Geburtstagskerze. Diese Rituale tragen dazu bei, dass sich jedes Kind individuell anerkannt fühlt und die Gemeinschaft gestärkt wird.</w:t>
      </w:r>
    </w:p>
    <w:p w14:paraId="4B8BB6B6" w14:textId="60DB199D" w:rsidR="009F740B" w:rsidRPr="009F1B08" w:rsidRDefault="009F740B" w:rsidP="00A13FA4">
      <w:pPr>
        <w:pStyle w:val="berschrift2"/>
        <w:numPr>
          <w:ilvl w:val="2"/>
          <w:numId w:val="42"/>
        </w:numPr>
      </w:pPr>
      <w:r w:rsidRPr="009F1B08">
        <w:t>Feste im Jahreskreis</w:t>
      </w:r>
    </w:p>
    <w:p w14:paraId="3643C00B" w14:textId="71536EDA" w:rsidR="00A109DD" w:rsidRPr="009F1B08" w:rsidRDefault="00A109DD" w:rsidP="00902817">
      <w:r w:rsidRPr="009F1B08">
        <w:t xml:space="preserve">Die Feste im Jahreskreis bieten den Schülerinnen und Schülern der Friedrich-Harkort-Grundschule nicht nur die Möglichkeit, sich mit verschiedenen Traditionen und Jahreszeiten </w:t>
      </w:r>
      <w:r w:rsidRPr="009F1B08">
        <w:lastRenderedPageBreak/>
        <w:t>auseinanderzusetzen, sondern auch, sich als Gemeinschaft zu erleben. Diese besonderen Tage schaffen eine Atmosphäre des Miteinanders und stärken das Zusammengehörigkeitsgefühl innerhalb der Klassen. Jedes Fest ist dabei eine Gelegenheit, kreative Ausdrucksformen zu fördern, gemeinsame Rituale zu leben und durch gemeinsames Feiern Werte wie Toleranz, Rücksichtnahme und Freude zu vermitteln. Die Feste im Jahreskreis sind ein fester Bestandteil unseres schulischen Lebens und bieten den Kindern wertvolle Erfahrungen, die über den Unterricht hinausgehen.</w:t>
      </w:r>
    </w:p>
    <w:p w14:paraId="08B894A0" w14:textId="77777777" w:rsidR="00B24071" w:rsidRPr="009F1B08" w:rsidRDefault="00B24071" w:rsidP="00B24071">
      <w:pPr>
        <w:pStyle w:val="Untertitel"/>
      </w:pPr>
      <w:r w:rsidRPr="009F1B08">
        <w:t xml:space="preserve">Herbst </w:t>
      </w:r>
    </w:p>
    <w:p w14:paraId="2C2A7D11" w14:textId="77777777" w:rsidR="00B24071" w:rsidRPr="009F1B08" w:rsidRDefault="00B24071" w:rsidP="00B24071">
      <w:r w:rsidRPr="009F1B08">
        <w:t xml:space="preserve">Der Herbst ist eine Zeit für kreative Bastelprojekte, die das Jahreszeitenmotto aufgreifen. Besonders der Martinstag wird mit einem Laternenumzug und dem Teilen von Brezeln gefeiert. Dieser Brauch fördert das Gemeinschaftsgefühl und die Verbundenheit mit der lokalen Tradition. Der Laternenumzug zum nahegelegenen Altersheim stärkt das soziale Bewusstsein der Kinder. </w:t>
      </w:r>
    </w:p>
    <w:p w14:paraId="750CBED4" w14:textId="77777777" w:rsidR="00B24071" w:rsidRPr="009F1B08" w:rsidRDefault="00B24071" w:rsidP="00B24071">
      <w:pPr>
        <w:pStyle w:val="Untertitel"/>
      </w:pPr>
      <w:r w:rsidRPr="009F1B08">
        <w:t>Winter</w:t>
      </w:r>
    </w:p>
    <w:p w14:paraId="0501BA10" w14:textId="77777777" w:rsidR="00B24071" w:rsidRPr="009F1B08" w:rsidRDefault="00B24071" w:rsidP="00B24071">
      <w:r w:rsidRPr="009F1B08">
        <w:t>Im Winter, besonders in der Adventszeit, gestalten die Schülerinnen und Schüler ihre Klassenzimmer mit Adventskalendern, Kränzen und dem Weihnachtsbaum. Diese Rituale tragen zur festlichen Atmosphäre bei und bieten den Kindern eine wertvolle Gelegenheit, sich kreativ mit der Winterzeit auseinanderzusetzen. Weitere Aktivitäten wie das Vorlesen von Weihnachtsgeschichten oder das Wichteln fördern das Miteinander und die Vorfreude auf das Fest.</w:t>
      </w:r>
    </w:p>
    <w:p w14:paraId="49ED4CDE" w14:textId="77777777" w:rsidR="009F740B" w:rsidRPr="009F1B08" w:rsidRDefault="009F740B" w:rsidP="00B24071">
      <w:pPr>
        <w:pStyle w:val="Untertitel"/>
      </w:pPr>
      <w:r w:rsidRPr="009F1B08">
        <w:t>Karneval</w:t>
      </w:r>
    </w:p>
    <w:p w14:paraId="19B6BC10" w14:textId="0FA08702" w:rsidR="00A13FA4" w:rsidRDefault="00A109DD" w:rsidP="00A13FA4">
      <w:r w:rsidRPr="009F1B08">
        <w:t>Karneval bietet den Kindern die Möglichkeit, gemeinsam mit ihren Mitschülerinnen und Mitschülern eine ausgelassene Feier zu erleben. Im Unterricht und in den Pausen wird das bunte Treiben durch Tanzen, Basteln und Verkleiden begleitet, sodass der Karneval zu einem fröhlichen Höhepunkt im Schuljahr wird. Hierbei fördern wir nicht nur das kreative Schaffen, sondern auch das soziale Miteinander.</w:t>
      </w:r>
    </w:p>
    <w:p w14:paraId="5D96E62A" w14:textId="77777777" w:rsidR="00A13FA4" w:rsidRDefault="00A13FA4" w:rsidP="00A13FA4"/>
    <w:p w14:paraId="4A6062FD" w14:textId="77777777" w:rsidR="00A13FA4" w:rsidRDefault="00A13FA4" w:rsidP="00A13FA4"/>
    <w:p w14:paraId="435F637B" w14:textId="3D16408A" w:rsidR="009F740B" w:rsidRPr="009F1B08" w:rsidRDefault="009F740B" w:rsidP="00B24071">
      <w:pPr>
        <w:pStyle w:val="Untertitel"/>
      </w:pPr>
      <w:r w:rsidRPr="009F1B08">
        <w:lastRenderedPageBreak/>
        <w:t>Ostern / Frühling</w:t>
      </w:r>
    </w:p>
    <w:p w14:paraId="3D7831BC" w14:textId="5D191339" w:rsidR="009F740B" w:rsidRPr="009F1B08" w:rsidRDefault="00A109DD" w:rsidP="00902817">
      <w:r w:rsidRPr="009F1B08">
        <w:t>Im Frühling, besonders zur Osterzeit, nehmen die Kinder an kreativen Bastelaktionen teil, bei denen sie ihre eigenen Osterkarten, Eier und Körbchen gestalten. Diese Aktivitäten sind nicht nur eine Möglichkeit, das jahreszeitliche Thema zu erleben, sondern auch ein Ausdruck von Kreativität und Gemeinschaft.</w:t>
      </w:r>
    </w:p>
    <w:p w14:paraId="4718E126" w14:textId="77777777" w:rsidR="009F740B" w:rsidRPr="009F1B08" w:rsidRDefault="009F740B" w:rsidP="00B24071">
      <w:pPr>
        <w:pStyle w:val="Untertitel"/>
      </w:pPr>
      <w:r w:rsidRPr="009F1B08">
        <w:t>Sommer</w:t>
      </w:r>
    </w:p>
    <w:p w14:paraId="20823F34" w14:textId="1554CBE2" w:rsidR="009F740B" w:rsidRPr="009F1B08" w:rsidRDefault="00A109DD" w:rsidP="00902817">
      <w:r w:rsidRPr="009F1B08">
        <w:t>Der Sommer wird in der Schule mit farbenfrohen Bastelprojekten und Kunstwerken gefeiert, die die Kinder selbstständig gestalten. Fensterschmuck, sommerliche Bilder und Aktivitäten in der Freiluftklasse bieten den Schülerinnen und Schülern die Gelegenheit, den Sommer auf kreative Weise zu erleben und sich aktiv in das Schulumfeld einzubringen.</w:t>
      </w:r>
      <w:r w:rsidR="009F740B" w:rsidRPr="009F1B08">
        <w:t xml:space="preserve"> </w:t>
      </w:r>
    </w:p>
    <w:p w14:paraId="59149CE5" w14:textId="77777777" w:rsidR="009F740B" w:rsidRPr="009F1B08" w:rsidRDefault="009F740B" w:rsidP="00B24071">
      <w:pPr>
        <w:pStyle w:val="Untertitel"/>
      </w:pPr>
      <w:r w:rsidRPr="009F1B08">
        <w:t>Abschlusstag vor den Ferien</w:t>
      </w:r>
    </w:p>
    <w:p w14:paraId="0BE991AC" w14:textId="21F9B5E2" w:rsidR="009F740B" w:rsidRDefault="00A109DD" w:rsidP="00902817">
      <w:r w:rsidRPr="009F1B08">
        <w:t>Der letzte Schultag vor den Ferien wird durch besondere Aktivitäten gestaltet, die den Kindern den Übergang in die Ferien versüßen. Ob beim Lösen von Rätseln im Escape Room, einem gemeinsamen Frühstück, beim Anschauen eines Films oder bei verschiedenen Spielen – dieser Tag bietet den Kindern einen entspannten Abschluss und einen freudigen Start in die Ferien.</w:t>
      </w:r>
    </w:p>
    <w:p w14:paraId="2782526E" w14:textId="77777777" w:rsidR="00A71A11" w:rsidRPr="009F1B08" w:rsidRDefault="00A71A11" w:rsidP="00902817"/>
    <w:p w14:paraId="1A862158" w14:textId="77777777" w:rsidR="009F740B" w:rsidRPr="009F1B08" w:rsidRDefault="009F740B" w:rsidP="00E24974">
      <w:pPr>
        <w:pStyle w:val="berschrift1"/>
        <w:numPr>
          <w:ilvl w:val="0"/>
          <w:numId w:val="42"/>
        </w:numPr>
      </w:pPr>
      <w:bookmarkStart w:id="4" w:name="_Toc188534148"/>
      <w:r w:rsidRPr="009F1B08">
        <w:t>Strukturelle Rituale</w:t>
      </w:r>
      <w:bookmarkEnd w:id="4"/>
      <w:r w:rsidRPr="009F1B08">
        <w:t xml:space="preserve"> </w:t>
      </w:r>
    </w:p>
    <w:p w14:paraId="44D5BC39" w14:textId="6E372772" w:rsidR="009F740B" w:rsidRDefault="00B613AC" w:rsidP="00902817">
      <w:r w:rsidRPr="009F1B08">
        <w:t>Zur besseren Strukturierung des Lernalltags und um einen reibungslosen Ablauf zu gewährleisten, setzen wir in den Klassen zahlreiche Rituale ein. Diese fördern die Selbstorganisation der Schülerinnen und Schüler und geben ihnen Sicherheit im täglichen Schulgeschehen.</w:t>
      </w:r>
    </w:p>
    <w:p w14:paraId="35A7972D" w14:textId="77777777" w:rsidR="00A71A11" w:rsidRPr="009F1B08" w:rsidRDefault="00A71A11" w:rsidP="00902817"/>
    <w:p w14:paraId="56A2AF32" w14:textId="77777777" w:rsidR="009F740B" w:rsidRPr="009F1B08" w:rsidRDefault="009F740B" w:rsidP="00E24974">
      <w:pPr>
        <w:pStyle w:val="berschrift2"/>
        <w:numPr>
          <w:ilvl w:val="1"/>
          <w:numId w:val="42"/>
        </w:numPr>
      </w:pPr>
      <w:r w:rsidRPr="009F1B08">
        <w:t>Dienste innerhalb der Klassen</w:t>
      </w:r>
    </w:p>
    <w:p w14:paraId="2B6914C4" w14:textId="3AB4082F" w:rsidR="009F740B" w:rsidRPr="009F1B08" w:rsidRDefault="00B613AC" w:rsidP="00902817">
      <w:r w:rsidRPr="009F1B08">
        <w:t xml:space="preserve">Um das Verantwortungsbewusstsein zu stärken, beteiligen sich alle Schülerinnen und Schüler an den täglichen Aufgaben in der Klasse, wie zum Beispiel Blumen gießen, Tafeldienst oder </w:t>
      </w:r>
      <w:r w:rsidRPr="009F1B08">
        <w:lastRenderedPageBreak/>
        <w:t>Fegen. Die Aufgaben werden individuell organisiert, etwa durch tägliche oder wöchentliche Dienstrunden, die in Gruppen oder als Einzelaufgaben verteilt werden.</w:t>
      </w:r>
    </w:p>
    <w:p w14:paraId="794E6AAE" w14:textId="77777777" w:rsidR="009F740B" w:rsidRPr="009F1B08" w:rsidRDefault="009F740B" w:rsidP="00E24974">
      <w:pPr>
        <w:pStyle w:val="berschrift2"/>
        <w:numPr>
          <w:ilvl w:val="1"/>
          <w:numId w:val="42"/>
        </w:numPr>
      </w:pPr>
      <w:r w:rsidRPr="009F1B08">
        <w:t xml:space="preserve">Ruherituale </w:t>
      </w:r>
    </w:p>
    <w:p w14:paraId="7F97825F" w14:textId="5250E2CC" w:rsidR="009F740B" w:rsidRDefault="00B613AC" w:rsidP="00902817">
      <w:r w:rsidRPr="009F1B08">
        <w:t>Ruherituale helfen dabei, eine ruhige und konzentrierte Arbeitsatmosphäre zu schaffen. Mit verschiedenen Ruhesignalen, wie einem Gong, einem Murmelglas oder Lernampeln, erinnern die Lehrkräfte sanft an die Klassenregeln und eine angemessene Arbeitslautstärke.</w:t>
      </w:r>
    </w:p>
    <w:p w14:paraId="38D52AF6" w14:textId="77777777" w:rsidR="00A71A11" w:rsidRPr="009F1B08" w:rsidRDefault="00A71A11" w:rsidP="00902817"/>
    <w:p w14:paraId="72716301" w14:textId="77777777" w:rsidR="009F740B" w:rsidRPr="009F1B08" w:rsidRDefault="009F740B" w:rsidP="00E24974">
      <w:pPr>
        <w:pStyle w:val="berschrift2"/>
        <w:numPr>
          <w:ilvl w:val="1"/>
          <w:numId w:val="42"/>
        </w:numPr>
      </w:pPr>
      <w:r w:rsidRPr="009F1B08">
        <w:t>Rituale zum Phasenwechsel</w:t>
      </w:r>
    </w:p>
    <w:p w14:paraId="50C21463" w14:textId="6AF6A83E" w:rsidR="009F740B" w:rsidRDefault="00B613AC" w:rsidP="00902817">
      <w:r w:rsidRPr="009F1B08">
        <w:t>Um den Übergang zwischen verschiedenen Phasen des Unterrichts zu erleichtern, nutzen wir visuelle und auditive Signale. Diese kündigen und beenden die jeweiligen Phasen, sei es durch Musik, Schilder, den Gong oder eine Uhr. Diese klaren Markierungen helfen den Kindern, sich schneller auf neue Aufgaben oder Aktivitäten einzustellen.</w:t>
      </w:r>
    </w:p>
    <w:p w14:paraId="309D4FB9" w14:textId="77777777" w:rsidR="00A71A11" w:rsidRPr="009F1B08" w:rsidRDefault="00A71A11" w:rsidP="00902817"/>
    <w:p w14:paraId="4094FFB8" w14:textId="77777777" w:rsidR="009F740B" w:rsidRPr="009F1B08" w:rsidRDefault="009F740B" w:rsidP="00E24974">
      <w:pPr>
        <w:pStyle w:val="berschrift2"/>
        <w:numPr>
          <w:ilvl w:val="1"/>
          <w:numId w:val="42"/>
        </w:numPr>
      </w:pPr>
      <w:r w:rsidRPr="009F1B08">
        <w:t xml:space="preserve">Rituale zur Gruppenbildung </w:t>
      </w:r>
    </w:p>
    <w:p w14:paraId="70A74C87" w14:textId="637296A7" w:rsidR="009F740B" w:rsidRDefault="00B613AC" w:rsidP="00902817">
      <w:r w:rsidRPr="009F1B08">
        <w:t>Für eine schnelle und unkomplizierte Gruppenbildung haben wir verschiedene Hilfsmittel entwickelt. Dazu zählen etwa Tischfarben, ein Gruppenautomat oder die „Haltestelle“, die eine flexible und zügige Organisation von Gruppen ermöglichen.</w:t>
      </w:r>
    </w:p>
    <w:p w14:paraId="3D09DC54" w14:textId="77777777" w:rsidR="00A71A11" w:rsidRPr="009F1B08" w:rsidRDefault="00A71A11" w:rsidP="00902817"/>
    <w:p w14:paraId="0B312DCD" w14:textId="77777777" w:rsidR="009F740B" w:rsidRPr="009F1B08" w:rsidRDefault="009F740B" w:rsidP="00E24974">
      <w:pPr>
        <w:pStyle w:val="berschrift1"/>
        <w:numPr>
          <w:ilvl w:val="0"/>
          <w:numId w:val="42"/>
        </w:numPr>
      </w:pPr>
      <w:bookmarkStart w:id="5" w:name="_Toc188534149"/>
      <w:r w:rsidRPr="009F1B08">
        <w:t>Sprachförderliche Rituale</w:t>
      </w:r>
      <w:bookmarkEnd w:id="5"/>
      <w:r w:rsidRPr="009F1B08">
        <w:t xml:space="preserve"> </w:t>
      </w:r>
    </w:p>
    <w:p w14:paraId="547860A7" w14:textId="77777777" w:rsidR="00B613AC" w:rsidRPr="009F1B08" w:rsidRDefault="00B613AC" w:rsidP="00902817">
      <w:r w:rsidRPr="009F1B08">
        <w:t>Sprache ist der Schlüssel zum Lernen und zur sozialen Interaktion, weshalb sprachförderliche Rituale an der Friedrich-Harkort-Grundschule eine zentrale Rolle im Unterrichtsalltag spielen. Sie bieten den Schülerinnen und Schülern die Möglichkeit, ihre sprachlichen Fähigkeiten kontinuierlich zu erweitern und gleichzeitig ihr Selbstbewusstsein sowie ihre Kommunikationskompetenzen zu stärken. Durch die gezielte sprachliche Unterstützung in alltäglichen Ritualen – wie der Tagestransparenz oder den Phasenwechseln – wird den Kindern die Chance gegeben, sich aktiv auszudrücken und ihre Sprachfertigkeiten zu üben.</w:t>
      </w:r>
    </w:p>
    <w:p w14:paraId="5593F957" w14:textId="1164B913" w:rsidR="0012396C" w:rsidRDefault="00B613AC" w:rsidP="00902817">
      <w:r w:rsidRPr="009F1B08">
        <w:lastRenderedPageBreak/>
        <w:t>Diese Rituale sind so gestaltet, dass sie allen Lernenden, unabhängig von ihrem Sprachstand, eine Hilfestellung bieten, um ihre sprachlichen Fertigkeiten zu entwickeln und im Schulalltag sicher anzuwenden. Beim Vorstellen der Tagestransparenz oder anderen Ritualen kommen gezielte Sprachhilfen zum Einsatz, wie etwa Satzanfänge, Moderationsfächer oder Sprechblasen. Darüber hinaus gibt es bereits etablierte, ritualisierte Sprachhilfen in den Klassenräumen, wie interaktive Wände, Bookii-Stifte oder Wortspeicher, die den Kindern dabei helfen, ihre Sprachkompetenz selbstständig zu fördern und im täglichen Schulalltag zu verankern. So wird die Sprachförderung durch die Rituale nicht nur in den Unterricht integriert, sondern auch zur Selbstverständlichkeit im Schulalltag.</w:t>
      </w:r>
      <w:r w:rsidR="009F740B" w:rsidRPr="009F1B08">
        <w:t xml:space="preserve"> </w:t>
      </w:r>
      <w:r w:rsidR="0012396C">
        <w:t xml:space="preserve">Auch der Klassenrat stellt hierbei ein wichtiges Element dar. </w:t>
      </w:r>
    </w:p>
    <w:p w14:paraId="0F64804A" w14:textId="77777777" w:rsidR="00A71A11" w:rsidRPr="009F1B08" w:rsidRDefault="00A71A11" w:rsidP="00902817"/>
    <w:p w14:paraId="40193409" w14:textId="2BC2215B" w:rsidR="009F740B" w:rsidRPr="009F1B08" w:rsidRDefault="009F1B08" w:rsidP="00E24974">
      <w:pPr>
        <w:pStyle w:val="berschrift1"/>
        <w:numPr>
          <w:ilvl w:val="0"/>
          <w:numId w:val="42"/>
        </w:numPr>
      </w:pPr>
      <w:bookmarkStart w:id="6" w:name="_Toc188534150"/>
      <w:r w:rsidRPr="009F1B08">
        <w:t>Klassen</w:t>
      </w:r>
      <w:r w:rsidR="009F740B" w:rsidRPr="009F1B08">
        <w:t xml:space="preserve">- und </w:t>
      </w:r>
      <w:r w:rsidRPr="009F1B08">
        <w:t>Schulregeln sowie</w:t>
      </w:r>
      <w:r w:rsidR="009F740B" w:rsidRPr="009F1B08">
        <w:t xml:space="preserve"> Umgang mit Verstößen</w:t>
      </w:r>
      <w:bookmarkEnd w:id="6"/>
    </w:p>
    <w:p w14:paraId="6CF29971" w14:textId="77777777" w:rsidR="009F1B08" w:rsidRPr="009F1B08" w:rsidRDefault="009F1B08" w:rsidP="009F1B08">
      <w:r w:rsidRPr="009F1B08">
        <w:t>Klassen- und Schulregeln sind ein zentraler Bestandteil eines harmonischen und geordneten Schulalltags. Sie bieten den Schülerinnen und Schülern Orientierung und tragen dazu bei, ein respektvolles Miteinander und eine förderliche Lernatmosphäre zu schaffen. Die Regeln werden altersgerecht und transparent vermittelt, um ihre Einhaltung zu gewährleisten und Konflikte zu minimieren.</w:t>
      </w:r>
    </w:p>
    <w:p w14:paraId="31F5647C" w14:textId="77777777" w:rsidR="009F1B08" w:rsidRPr="009F1B08" w:rsidRDefault="009F1B08" w:rsidP="009F1B08">
      <w:r w:rsidRPr="009F1B08">
        <w:t>Einheitliche Maßnahmen bei Regelverstößen sorgen für Klarheit und Konsequenz im Umgang mit unangemessenem Verhalten, während präventive und unterstützende Ansätze dazu beitragen, die sozialen und emotionalen Kompetenzen der Schülerinnen und Schüler zu stärken. So wird nicht nur der schulische Alltag strukturiert, sondern auch das Fundament für ein respektvolles Zusammenleben gelegt.</w:t>
      </w:r>
    </w:p>
    <w:p w14:paraId="1A70887B" w14:textId="776492BD" w:rsidR="009F1B08" w:rsidRPr="009F1B08" w:rsidRDefault="009F1B08" w:rsidP="009F1B08"/>
    <w:p w14:paraId="28E9200A" w14:textId="74BF9485" w:rsidR="009F1B08" w:rsidRPr="009F1B08" w:rsidRDefault="009F1B08" w:rsidP="0012396C">
      <w:pPr>
        <w:pStyle w:val="berschrift2"/>
        <w:numPr>
          <w:ilvl w:val="1"/>
          <w:numId w:val="42"/>
        </w:numPr>
      </w:pPr>
      <w:r w:rsidRPr="009F1B08">
        <w:t>Regeln in der Klasse</w:t>
      </w:r>
    </w:p>
    <w:p w14:paraId="127EF654" w14:textId="77777777" w:rsidR="009F1B08" w:rsidRPr="009F1B08" w:rsidRDefault="009F1B08" w:rsidP="009F1B08">
      <w:r w:rsidRPr="009F1B08">
        <w:t>Regeln bieten den Schülerinnen und Schülern Orientierung und Sicherheit im Schulalltag. Sie sind die Grundlage für ein respektvolles Miteinander und schaffen ein positives Lernumfeld, sowohl im Klassenverband als auch in der OGS-Gruppe.</w:t>
      </w:r>
    </w:p>
    <w:p w14:paraId="2BBCAE10" w14:textId="77777777" w:rsidR="009F1B08" w:rsidRPr="009F1B08" w:rsidRDefault="009F1B08" w:rsidP="009F1B08">
      <w:r w:rsidRPr="009F1B08">
        <w:lastRenderedPageBreak/>
        <w:t>Angesichts der großen Heterogenität unserer Schülerschaft haben wir uns bewusst für eine überschaubare Anzahl von Regeln entschieden. Diese sollen für alle an der Schule beteiligten Gruppen verbindlich gelten und in den Klassen transparent vermittelt werden. Werden diese Regeln nicht beachtet, folgen einheitliche Konsequenzen (siehe Punkt 2).</w:t>
      </w:r>
    </w:p>
    <w:p w14:paraId="006E6279" w14:textId="77777777" w:rsidR="009F1B08" w:rsidRPr="009F1B08" w:rsidRDefault="009F1B08" w:rsidP="009F1B08">
      <w:r w:rsidRPr="009F1B08">
        <w:t>Unsere Regeln lauten:</w:t>
      </w:r>
    </w:p>
    <w:p w14:paraId="25C47A73" w14:textId="77777777" w:rsidR="009F1B08" w:rsidRPr="009F1B08" w:rsidRDefault="009F1B08" w:rsidP="009F1B08">
      <w:pPr>
        <w:pStyle w:val="Listenabsatz"/>
        <w:numPr>
          <w:ilvl w:val="0"/>
          <w:numId w:val="4"/>
        </w:numPr>
      </w:pPr>
      <w:r w:rsidRPr="009F1B08">
        <w:t>Ich tue niemandem weh, auch nicht mit Worten.</w:t>
      </w:r>
    </w:p>
    <w:p w14:paraId="7D9A53FC" w14:textId="77777777" w:rsidR="009F1B08" w:rsidRPr="009F1B08" w:rsidRDefault="009F1B08" w:rsidP="009F1B08">
      <w:pPr>
        <w:pStyle w:val="Listenabsatz"/>
        <w:numPr>
          <w:ilvl w:val="0"/>
          <w:numId w:val="4"/>
        </w:numPr>
      </w:pPr>
      <w:r w:rsidRPr="009F1B08">
        <w:t>Ich melde mich, wenn ich etwas sagen möchte, und spreche erst, wenn ich aufgerufen werde.</w:t>
      </w:r>
    </w:p>
    <w:p w14:paraId="2494D775" w14:textId="77777777" w:rsidR="009F1B08" w:rsidRPr="009F1B08" w:rsidRDefault="009F1B08" w:rsidP="009F1B08">
      <w:pPr>
        <w:pStyle w:val="Listenabsatz"/>
        <w:numPr>
          <w:ilvl w:val="0"/>
          <w:numId w:val="4"/>
        </w:numPr>
      </w:pPr>
      <w:r w:rsidRPr="009F1B08">
        <w:t>Ich höre anderen zu und lasse sie ausreden.</w:t>
      </w:r>
    </w:p>
    <w:p w14:paraId="7D1A6AC2" w14:textId="77777777" w:rsidR="009F1B08" w:rsidRPr="009F1B08" w:rsidRDefault="009F1B08" w:rsidP="009F1B08">
      <w:pPr>
        <w:pStyle w:val="Listenabsatz"/>
        <w:numPr>
          <w:ilvl w:val="0"/>
          <w:numId w:val="4"/>
        </w:numPr>
      </w:pPr>
      <w:r w:rsidRPr="009F1B08">
        <w:t>Ich arbeite leise.</w:t>
      </w:r>
    </w:p>
    <w:p w14:paraId="797E8AB6" w14:textId="77777777" w:rsidR="009F1B08" w:rsidRPr="009F1B08" w:rsidRDefault="009F1B08" w:rsidP="009F1B08">
      <w:pPr>
        <w:pStyle w:val="Listenabsatz"/>
        <w:numPr>
          <w:ilvl w:val="0"/>
          <w:numId w:val="4"/>
        </w:numPr>
      </w:pPr>
      <w:r w:rsidRPr="009F1B08">
        <w:t>Ich halte Ordnung.</w:t>
      </w:r>
    </w:p>
    <w:p w14:paraId="069C5A3D" w14:textId="3B668B10" w:rsidR="009F1B08" w:rsidRDefault="009F1B08" w:rsidP="009F1B08">
      <w:r w:rsidRPr="009F1B08">
        <w:t>Um die Regeln an die verschiedenen Altersstufen anzupassen, können sie bei Bedarf vereinfacht und verändert werden. Alle Regeln werden durch visuelle Hilfsmittel unterstützt, um ihre Umsetzung zu erleichtern</w:t>
      </w:r>
      <w:r w:rsidR="00F819C0">
        <w:rPr>
          <w:rStyle w:val="Funotenzeichen"/>
        </w:rPr>
        <w:footnoteReference w:id="1"/>
      </w:r>
      <w:r w:rsidRPr="009F1B08">
        <w:t>.</w:t>
      </w:r>
    </w:p>
    <w:p w14:paraId="1CCBD772" w14:textId="77777777" w:rsidR="00A71A11" w:rsidRPr="009F1B08" w:rsidRDefault="00A71A11" w:rsidP="009F1B08"/>
    <w:p w14:paraId="6C8DCCC2" w14:textId="77777777" w:rsidR="009F1B08" w:rsidRPr="009F1B08" w:rsidRDefault="009F1B08" w:rsidP="0012396C">
      <w:pPr>
        <w:pStyle w:val="berschrift2"/>
        <w:numPr>
          <w:ilvl w:val="1"/>
          <w:numId w:val="42"/>
        </w:numPr>
        <w:rPr>
          <w:rFonts w:eastAsia="Times New Roman"/>
        </w:rPr>
      </w:pPr>
      <w:r w:rsidRPr="009F1B08">
        <w:rPr>
          <w:rFonts w:eastAsia="Times New Roman"/>
        </w:rPr>
        <w:t>Umgang mit Regelverstößen in der Klasse</w:t>
      </w:r>
    </w:p>
    <w:p w14:paraId="16F51EB9" w14:textId="0D477545" w:rsidR="009F1B08" w:rsidRPr="00B54CA9" w:rsidRDefault="009F1B08" w:rsidP="00A911FA">
      <w:pPr>
        <w:spacing w:before="100" w:beforeAutospacing="1" w:after="100" w:afterAutospacing="1"/>
        <w:rPr>
          <w:rFonts w:eastAsia="Times New Roman"/>
          <w:kern w:val="0"/>
          <w14:ligatures w14:val="none"/>
        </w:rPr>
      </w:pPr>
      <w:r w:rsidRPr="00B54CA9">
        <w:rPr>
          <w:rFonts w:eastAsia="Times New Roman"/>
          <w:kern w:val="0"/>
          <w14:ligatures w14:val="none"/>
        </w:rPr>
        <w:t>Der Umgang mit Regelverstößen in der Klasse spielt eine zentrale Rolle für ein respektvolles und produktives Lernumfeld. Wenn Schülerinnen und Schüler gegen vereinbarte Verhaltensnormen verstoßen, sei es durch unangemessenes Verhalten oder das Missachten von Klassenregeln, kann dies das harmonische Miteinander und die Lernatmosphäre beeinträchtigen. Daher ist es wichtig</w:t>
      </w:r>
      <w:r w:rsidR="0012396C">
        <w:rPr>
          <w:rFonts w:eastAsia="Times New Roman"/>
          <w:kern w:val="0"/>
          <w14:ligatures w14:val="none"/>
        </w:rPr>
        <w:t xml:space="preserve"> unter Berücksichtigung der verschiedenen Lehrerpersönlichkeiten und Klassen</w:t>
      </w:r>
      <w:r w:rsidR="005C3D3E">
        <w:rPr>
          <w:rFonts w:eastAsia="Times New Roman"/>
          <w:kern w:val="0"/>
          <w14:ligatures w14:val="none"/>
        </w:rPr>
        <w:t xml:space="preserve">, </w:t>
      </w:r>
      <w:r w:rsidRPr="00B54CA9">
        <w:rPr>
          <w:rFonts w:eastAsia="Times New Roman"/>
          <w:kern w:val="0"/>
          <w14:ligatures w14:val="none"/>
        </w:rPr>
        <w:t xml:space="preserve">klare und differenzierte Maßnahmen zu ergreifen, die sowohl präventiv als auch reaktionsorientiert sind. Das Konzept zielt darauf ab, durch </w:t>
      </w:r>
      <w:r w:rsidRPr="00B54CA9">
        <w:rPr>
          <w:rFonts w:eastAsia="Times New Roman"/>
          <w:kern w:val="0"/>
          <w14:ligatures w14:val="none"/>
        </w:rPr>
        <w:lastRenderedPageBreak/>
        <w:t>transparente Kommunikation und individuelle Unterstützung eine positive Lernumgebung zu schaffen und das respektvolle Miteinander zu fördern. Dies umfasst verschiedene Stufen von Ermahnungen und Konsequenzen, die sich nach der Schwere des Verstoßes richten.</w:t>
      </w:r>
    </w:p>
    <w:p w14:paraId="30E14232" w14:textId="77777777" w:rsidR="00A911FA" w:rsidRDefault="009F1B08" w:rsidP="00A911FA">
      <w:pPr>
        <w:spacing w:before="100" w:beforeAutospacing="1" w:after="100" w:afterAutospacing="1"/>
        <w:rPr>
          <w:rFonts w:eastAsia="Times New Roman"/>
          <w:kern w:val="0"/>
          <w14:ligatures w14:val="none"/>
        </w:rPr>
      </w:pPr>
      <w:r w:rsidRPr="00B54CA9">
        <w:rPr>
          <w:rFonts w:eastAsia="Times New Roman"/>
          <w:kern w:val="0"/>
          <w14:ligatures w14:val="none"/>
        </w:rPr>
        <w:t xml:space="preserve">Arten von Regelverstößen: </w:t>
      </w:r>
    </w:p>
    <w:p w14:paraId="6384FD1E" w14:textId="77777777" w:rsidR="00A911FA" w:rsidRDefault="009F1B08" w:rsidP="00A911FA">
      <w:pPr>
        <w:spacing w:before="100" w:beforeAutospacing="1" w:after="100" w:afterAutospacing="1"/>
        <w:rPr>
          <w:rFonts w:eastAsia="Times New Roman"/>
          <w:kern w:val="0"/>
          <w14:ligatures w14:val="none"/>
        </w:rPr>
      </w:pPr>
      <w:r w:rsidRPr="00B54CA9">
        <w:rPr>
          <w:rFonts w:eastAsia="Times New Roman"/>
          <w:kern w:val="0"/>
          <w14:ligatures w14:val="none"/>
        </w:rPr>
        <w:t xml:space="preserve">A) Aufzeigen </w:t>
      </w:r>
    </w:p>
    <w:p w14:paraId="1DEF8554" w14:textId="77777777" w:rsidR="00A911FA" w:rsidRDefault="009F1B08" w:rsidP="00A911FA">
      <w:pPr>
        <w:spacing w:before="100" w:beforeAutospacing="1" w:after="100" w:afterAutospacing="1"/>
        <w:rPr>
          <w:rFonts w:eastAsia="Times New Roman"/>
          <w:kern w:val="0"/>
          <w14:ligatures w14:val="none"/>
        </w:rPr>
      </w:pPr>
      <w:r w:rsidRPr="00B54CA9">
        <w:rPr>
          <w:rFonts w:eastAsia="Times New Roman"/>
          <w:kern w:val="0"/>
          <w14:ligatures w14:val="none"/>
        </w:rPr>
        <w:t xml:space="preserve">B) Zuhören </w:t>
      </w:r>
    </w:p>
    <w:p w14:paraId="46534A1E" w14:textId="77777777" w:rsidR="00A911FA" w:rsidRDefault="009F1B08" w:rsidP="00A911FA">
      <w:pPr>
        <w:spacing w:before="100" w:beforeAutospacing="1" w:after="100" w:afterAutospacing="1"/>
        <w:rPr>
          <w:rFonts w:eastAsia="Times New Roman"/>
          <w:kern w:val="0"/>
          <w14:ligatures w14:val="none"/>
        </w:rPr>
      </w:pPr>
      <w:r w:rsidRPr="00B54CA9">
        <w:rPr>
          <w:rFonts w:eastAsia="Times New Roman"/>
          <w:kern w:val="0"/>
          <w14:ligatures w14:val="none"/>
        </w:rPr>
        <w:t xml:space="preserve">C) Leise sein </w:t>
      </w:r>
    </w:p>
    <w:p w14:paraId="2F35DBC5" w14:textId="4EA20C83" w:rsidR="009F1B08" w:rsidRDefault="009F1B08" w:rsidP="00A2560F">
      <w:pPr>
        <w:spacing w:before="100" w:beforeAutospacing="1" w:after="100" w:afterAutospacing="1"/>
        <w:rPr>
          <w:rFonts w:eastAsia="Times New Roman"/>
          <w:kern w:val="0"/>
          <w14:ligatures w14:val="none"/>
        </w:rPr>
      </w:pPr>
      <w:r w:rsidRPr="00B54CA9">
        <w:rPr>
          <w:rFonts w:eastAsia="Times New Roman"/>
          <w:kern w:val="0"/>
          <w14:ligatures w14:val="none"/>
        </w:rPr>
        <w:t>D) Freundlich sein</w:t>
      </w:r>
    </w:p>
    <w:p w14:paraId="15F5460A" w14:textId="77777777" w:rsidR="00A2560F" w:rsidRPr="00A2560F" w:rsidRDefault="00A2560F" w:rsidP="00A2560F">
      <w:pPr>
        <w:spacing w:before="100" w:beforeAutospacing="1" w:after="100" w:afterAutospacing="1"/>
        <w:rPr>
          <w:rFonts w:eastAsia="Times New Roman"/>
          <w:kern w:val="0"/>
          <w14:ligatures w14:val="none"/>
        </w:rPr>
      </w:pPr>
    </w:p>
    <w:p w14:paraId="723C4DAF" w14:textId="431FDC9D" w:rsidR="009F1B08" w:rsidRPr="009F1B08" w:rsidRDefault="009F1B08" w:rsidP="0012396C">
      <w:pPr>
        <w:pStyle w:val="berschrift2"/>
        <w:numPr>
          <w:ilvl w:val="1"/>
          <w:numId w:val="42"/>
        </w:numPr>
      </w:pPr>
      <w:r w:rsidRPr="009F1B08">
        <w:t>Regeln in der Schule und in der Pause</w:t>
      </w:r>
    </w:p>
    <w:p w14:paraId="6B3279E8" w14:textId="13B4D169" w:rsidR="009F1B08" w:rsidRPr="009F1B08" w:rsidRDefault="009F1B08" w:rsidP="00902817">
      <w:r w:rsidRPr="009F1B08">
        <w:t>Ein respektvoller und freundlicher Umgang miteinander bildet die Grundlage für ein positives Miteinander und eine sichere Umgebung in der Schule. Besonders in der Pause ist es wichtig, klare Regeln einzuhalten, die das friedliche Spielen und die gegenseitige Rücksichtnahme fördern. Unsere Regeln helfen den Schülerinnen und Schülern, sich orientieren zu können und Konflikte eigenständig oder mit Unterstützung zu lösen. Bei Regelverstößen werden angemessene Maßnahmen ergriffen, die nicht nur zur Einhaltung der Regeln beitragen, sondern auch das Bewusstsein für ein respektvolles Verhalten stärken.</w:t>
      </w:r>
      <w:r w:rsidR="00D44954">
        <w:t xml:space="preserve"> </w:t>
      </w:r>
      <w:r w:rsidR="0097758F">
        <w:t>Bei Streitigkeiten können unsere ausgebildeten Streitschlichter bei der Lösung des Konfliktes helfen. Gelingt dies nicht, wird die Pausenaufsich</w:t>
      </w:r>
      <w:r w:rsidR="00D44954" w:rsidRPr="009F1B08">
        <w:t>t</w:t>
      </w:r>
      <w:r w:rsidR="0097758F">
        <w:t xml:space="preserve"> herangezogen</w:t>
      </w:r>
      <w:r w:rsidR="00D44954" w:rsidRPr="009F1B08">
        <w:t xml:space="preserve">. Falls erforderlich, werden die Streitparteien räumlich getrennt. Der Schulsozialarbeiter </w:t>
      </w:r>
      <w:r w:rsidR="00D44954">
        <w:t>führt</w:t>
      </w:r>
      <w:r w:rsidR="00D44954" w:rsidRPr="009F1B08">
        <w:t xml:space="preserve"> zudem eine </w:t>
      </w:r>
      <w:r w:rsidR="00D44954">
        <w:t>Denkpaus</w:t>
      </w:r>
      <w:r w:rsidR="00D44954" w:rsidRPr="009F1B08">
        <w:t>e</w:t>
      </w:r>
      <w:r w:rsidR="00D44954">
        <w:t>,</w:t>
      </w:r>
      <w:r w:rsidR="00D44954" w:rsidRPr="009F1B08">
        <w:t xml:space="preserve"> um gezielt an der Förderung von Friedfertigkeit und Konfliktlösung zu arbeiten.</w:t>
      </w:r>
    </w:p>
    <w:p w14:paraId="2A4DA77F" w14:textId="77777777" w:rsidR="00920343" w:rsidRDefault="00920343" w:rsidP="00D44954">
      <w:pPr>
        <w:rPr>
          <w:b/>
          <w:bCs/>
        </w:rPr>
      </w:pPr>
      <w:r>
        <w:rPr>
          <w:b/>
          <w:bCs/>
        </w:rPr>
        <w:t xml:space="preserve">Unsere Schulregeln: </w:t>
      </w:r>
    </w:p>
    <w:p w14:paraId="49C4EBD3" w14:textId="17BC3518" w:rsidR="009F740B" w:rsidRPr="00D44954" w:rsidRDefault="009F740B" w:rsidP="00D44954">
      <w:pPr>
        <w:rPr>
          <w:b/>
          <w:bCs/>
        </w:rPr>
      </w:pPr>
      <w:r w:rsidRPr="009F1B08">
        <w:rPr>
          <w:b/>
          <w:bCs/>
        </w:rPr>
        <w:t>Wir gehen freundlich miteinander um und spielen friedlich miteinander.</w:t>
      </w:r>
    </w:p>
    <w:p w14:paraId="39324BEA" w14:textId="77777777" w:rsidR="009F740B" w:rsidRPr="009F1B08" w:rsidRDefault="009F740B" w:rsidP="00B24071">
      <w:pPr>
        <w:pStyle w:val="Untertitel"/>
      </w:pPr>
      <w:r w:rsidRPr="009F1B08">
        <w:t>Wir entschuldigen uns, wenn wir etwas falsch gemacht haben.</w:t>
      </w:r>
    </w:p>
    <w:p w14:paraId="5E7F8E16" w14:textId="77777777" w:rsidR="009F740B" w:rsidRPr="009F1B08" w:rsidRDefault="009F740B" w:rsidP="00B24071">
      <w:pPr>
        <w:pStyle w:val="Untertitel"/>
      </w:pPr>
      <w:r w:rsidRPr="009F1B08">
        <w:t>Wir beachten die Stoppregel.</w:t>
      </w:r>
    </w:p>
    <w:p w14:paraId="423E1736" w14:textId="77777777" w:rsidR="009F740B" w:rsidRPr="009F1B08" w:rsidRDefault="009F740B" w:rsidP="00B24071">
      <w:pPr>
        <w:pStyle w:val="Untertitel"/>
      </w:pPr>
      <w:r w:rsidRPr="009F1B08">
        <w:lastRenderedPageBreak/>
        <w:t>Wir gehen langsam und leise durch das Schulgebäude.</w:t>
      </w:r>
    </w:p>
    <w:p w14:paraId="3A958987" w14:textId="7EDA7AA9" w:rsidR="009F740B" w:rsidRPr="009F1B08" w:rsidRDefault="009F740B" w:rsidP="00B24071">
      <w:pPr>
        <w:pStyle w:val="Untertitel"/>
      </w:pPr>
      <w:r w:rsidRPr="009F1B08">
        <w:t>Wir beachten die Klingel.</w:t>
      </w:r>
    </w:p>
    <w:p w14:paraId="5DA67392" w14:textId="2D1A36E2" w:rsidR="009F740B" w:rsidRPr="009F1B08" w:rsidRDefault="009F740B" w:rsidP="00B24071">
      <w:pPr>
        <w:pStyle w:val="Untertitel"/>
      </w:pPr>
      <w:r w:rsidRPr="009F1B08">
        <w:t xml:space="preserve">Wir gehen nur auf den </w:t>
      </w:r>
      <w:r w:rsidR="005C4CF7">
        <w:t>unteren</w:t>
      </w:r>
      <w:r w:rsidRPr="009F1B08">
        <w:t xml:space="preserve"> Spielplatz, wenn unsere Klasse dran ist.</w:t>
      </w:r>
    </w:p>
    <w:p w14:paraId="510189D5" w14:textId="14E9AA67" w:rsidR="009F740B" w:rsidRPr="009F1B08" w:rsidRDefault="009F740B" w:rsidP="00B24071">
      <w:pPr>
        <w:pStyle w:val="Untertitel"/>
      </w:pPr>
      <w:r w:rsidRPr="009F1B08">
        <w:t xml:space="preserve">Wir dürfen nur auf den Fußballplatz, wenn wir </w:t>
      </w:r>
      <w:r w:rsidR="00275F7A">
        <w:t xml:space="preserve">in Klasse </w:t>
      </w:r>
      <w:r w:rsidRPr="009F1B08">
        <w:t>3</w:t>
      </w:r>
      <w:r w:rsidR="00275F7A">
        <w:t xml:space="preserve"> und</w:t>
      </w:r>
      <w:r w:rsidRPr="009F1B08">
        <w:t xml:space="preserve"> 4 sind.</w:t>
      </w:r>
    </w:p>
    <w:p w14:paraId="7C58AD32" w14:textId="77777777" w:rsidR="009F740B" w:rsidRPr="009F1B08" w:rsidRDefault="009F740B" w:rsidP="00B24071">
      <w:pPr>
        <w:pStyle w:val="Untertitel"/>
      </w:pPr>
      <w:r w:rsidRPr="009F1B08">
        <w:t>Wir bringen unser ausgeliehenes Spielzeug nach der Pause vernünftig zurück.</w:t>
      </w:r>
    </w:p>
    <w:p w14:paraId="020F8007" w14:textId="3EC6B6A6" w:rsidR="009F740B" w:rsidRPr="009F1B08" w:rsidRDefault="009F740B" w:rsidP="00D44954">
      <w:pPr>
        <w:pStyle w:val="Untertitel"/>
      </w:pPr>
      <w:r w:rsidRPr="009F1B08">
        <w:t xml:space="preserve">Wir </w:t>
      </w:r>
      <w:r w:rsidR="00FB4AA3">
        <w:t xml:space="preserve">bleiben </w:t>
      </w:r>
      <w:r w:rsidR="00FB4AA3" w:rsidRPr="009F1B08">
        <w:t>in</w:t>
      </w:r>
      <w:r w:rsidRPr="009F1B08">
        <w:t xml:space="preserve"> der Pause auf dem Schulhof und beachten die Schulhofgrenze.</w:t>
      </w:r>
    </w:p>
    <w:p w14:paraId="0715AA11" w14:textId="77777777" w:rsidR="009F740B" w:rsidRPr="009F1B08" w:rsidRDefault="009F740B" w:rsidP="00B24071">
      <w:pPr>
        <w:pStyle w:val="Untertitel"/>
      </w:pPr>
      <w:r w:rsidRPr="009F1B08">
        <w:t>Wir werfen nicht mit Steinen, Stöcken, Sand oder Schnee.</w:t>
      </w:r>
    </w:p>
    <w:p w14:paraId="01C2328C" w14:textId="7596DC3D" w:rsidR="00483C0F" w:rsidRPr="009F1B08" w:rsidRDefault="00483C0F" w:rsidP="00902817"/>
    <w:p w14:paraId="77BF84BD" w14:textId="1745AC3B" w:rsidR="009F740B" w:rsidRPr="009F1B08" w:rsidRDefault="00CF6318" w:rsidP="00E24974">
      <w:pPr>
        <w:pStyle w:val="berschrift2"/>
        <w:numPr>
          <w:ilvl w:val="1"/>
          <w:numId w:val="42"/>
        </w:numPr>
      </w:pPr>
      <w:r>
        <w:t xml:space="preserve">Regeln in der </w:t>
      </w:r>
      <w:r w:rsidR="009F740B" w:rsidRPr="009F1B08">
        <w:t>Regenpause</w:t>
      </w:r>
    </w:p>
    <w:p w14:paraId="7D97876A" w14:textId="77777777" w:rsidR="009F740B" w:rsidRPr="00A911FA" w:rsidRDefault="009F740B" w:rsidP="00902817">
      <w:pPr>
        <w:rPr>
          <w:b/>
          <w:bCs/>
        </w:rPr>
      </w:pPr>
      <w:r w:rsidRPr="00A911FA">
        <w:rPr>
          <w:b/>
          <w:bCs/>
        </w:rPr>
        <w:t>Wir bleiben in der Klasse und beschäftigen uns leise.</w:t>
      </w:r>
    </w:p>
    <w:p w14:paraId="3932DC41" w14:textId="77777777" w:rsidR="009F740B" w:rsidRPr="00A911FA" w:rsidRDefault="009F740B" w:rsidP="00902817">
      <w:pPr>
        <w:rPr>
          <w:b/>
          <w:bCs/>
        </w:rPr>
      </w:pPr>
      <w:r w:rsidRPr="00A911FA">
        <w:rPr>
          <w:b/>
          <w:bCs/>
        </w:rPr>
        <w:t>Wir nutzen Bälle nur draußen.</w:t>
      </w:r>
    </w:p>
    <w:p w14:paraId="63042E3F" w14:textId="77777777" w:rsidR="009F740B" w:rsidRPr="00A911FA" w:rsidRDefault="009F740B" w:rsidP="00902817">
      <w:pPr>
        <w:rPr>
          <w:b/>
          <w:bCs/>
        </w:rPr>
      </w:pPr>
      <w:r w:rsidRPr="00A911FA">
        <w:rPr>
          <w:b/>
          <w:bCs/>
        </w:rPr>
        <w:t>Wir bringen das ausgeliehene Material wieder vollständig an seinen Ort zurück.</w:t>
      </w:r>
    </w:p>
    <w:p w14:paraId="25A691F4" w14:textId="77777777" w:rsidR="00A911FA" w:rsidRDefault="00A911FA" w:rsidP="00A911FA">
      <w:pPr>
        <w:rPr>
          <w:b/>
          <w:bCs/>
        </w:rPr>
      </w:pPr>
      <w:r w:rsidRPr="00A911FA">
        <w:rPr>
          <w:b/>
          <w:bCs/>
        </w:rPr>
        <w:t>Regel für die Lehrpersonen: die Fenster müssen auf Kipp sein!</w:t>
      </w:r>
    </w:p>
    <w:p w14:paraId="5F2CCDC9" w14:textId="77777777" w:rsidR="00CF6318" w:rsidRPr="00A911FA" w:rsidRDefault="00CF6318" w:rsidP="00A911FA">
      <w:pPr>
        <w:rPr>
          <w:b/>
          <w:bCs/>
        </w:rPr>
      </w:pPr>
    </w:p>
    <w:p w14:paraId="359F8106" w14:textId="0D0C23A4" w:rsidR="009F1B08" w:rsidRPr="009F1B08" w:rsidRDefault="00CF6318" w:rsidP="00E24974">
      <w:pPr>
        <w:pStyle w:val="berschrift2"/>
        <w:numPr>
          <w:ilvl w:val="1"/>
          <w:numId w:val="42"/>
        </w:numPr>
      </w:pPr>
      <w:r>
        <w:t>Teampause</w:t>
      </w:r>
      <w:r w:rsidR="00F14912">
        <w:t xml:space="preserve"> (in Planung)</w:t>
      </w:r>
    </w:p>
    <w:p w14:paraId="4325947A" w14:textId="292E46DA" w:rsidR="009F1B08" w:rsidRDefault="009F1B08" w:rsidP="009F1B08">
      <w:r w:rsidRPr="009F1B08">
        <w:t>D</w:t>
      </w:r>
      <w:r w:rsidR="00CF6318">
        <w:t xml:space="preserve">ie Teampause </w:t>
      </w:r>
      <w:r w:rsidRPr="009F1B08">
        <w:t>umfasst verschiedene Aktivitäten, die den Schülerinnen und Schülern Entspannung und Unterhaltung biete</w:t>
      </w:r>
      <w:r w:rsidR="00CF6318">
        <w:t>t</w:t>
      </w:r>
      <w:r w:rsidRPr="009F1B08">
        <w:t>. Eine beliebte Attraktion ist die Pausendisco, in der die Kinder zu Musik tanzen und sich austoben können. Für diejenigen, die eine Auszeit benötigen, steht die Ruheoase zur Verfügung, ein Rückzugsort für Erholung und Ruhe. Zudem gibt es regelmäßige Gesprächsangebote, bei denen die Kinder Unterstützung und Beratung bei persönlichen Anliegen erhalten können.</w:t>
      </w:r>
    </w:p>
    <w:p w14:paraId="50379FA1" w14:textId="77777777" w:rsidR="00F14912" w:rsidRPr="009F1B08" w:rsidRDefault="00F14912" w:rsidP="009F1B08"/>
    <w:p w14:paraId="431844FE" w14:textId="13BDE93C" w:rsidR="009F1B08" w:rsidRPr="009F1B08" w:rsidRDefault="009F1B08" w:rsidP="00E24974">
      <w:pPr>
        <w:pStyle w:val="berschrift2"/>
        <w:numPr>
          <w:ilvl w:val="1"/>
          <w:numId w:val="42"/>
        </w:numPr>
      </w:pPr>
      <w:r w:rsidRPr="009F1B08">
        <w:lastRenderedPageBreak/>
        <w:t>iPad-Regeln</w:t>
      </w:r>
    </w:p>
    <w:p w14:paraId="151B8D8E" w14:textId="2B343F03" w:rsidR="009F1B08" w:rsidRPr="009F1B08" w:rsidRDefault="009F1B08" w:rsidP="009F1B08">
      <w:r w:rsidRPr="009F1B08">
        <w:t xml:space="preserve">Die Nutzung von iPads im Unterricht </w:t>
      </w:r>
      <w:r w:rsidR="006C5550">
        <w:t xml:space="preserve">ab Klasse 2.2 </w:t>
      </w:r>
      <w:r w:rsidRPr="009F1B08">
        <w:t>eröffnet den Schülerinnen und Schülern zahlreiche Möglichkeiten, ihre digitalen Kompetenzen zu erweitern und kreativ zu arbeiten. Damit der Umgang mit den Geräten reibungslos und verantwortungsvoll erfolgt, haben wir klare iPad-Regeln festgelegt. Diese Regeln gewährleisten nicht nur den sicheren und datenschutzkonformen Einsatz der Geräte, sondern fördern auch die Konzentration und den respektvollen Umgang mit digitalen Medien. Sie dienen als Grundlage für eine strukturierte und produktive Nutzung der iPads im Unterricht und unterstützen die Schülerinnen und Schüler dabei, sich eigenständig und verantwortungsbewusst mit den digitalen Lernmitteln auseinanderzusetzen. Die Regeln zum Umgang mit den iPads an unserer Schule lauten:</w:t>
      </w:r>
    </w:p>
    <w:p w14:paraId="5D124CC9" w14:textId="77777777" w:rsidR="009F1B08" w:rsidRPr="009F1B08" w:rsidRDefault="009F1B08" w:rsidP="009F1B08">
      <w:pPr>
        <w:pStyle w:val="Listenabsatz"/>
        <w:numPr>
          <w:ilvl w:val="0"/>
          <w:numId w:val="2"/>
        </w:numPr>
      </w:pPr>
      <w:r w:rsidRPr="009F1B08">
        <w:t>Ich halte mich an die Aufgabe.</w:t>
      </w:r>
    </w:p>
    <w:p w14:paraId="2218B0CF" w14:textId="77777777" w:rsidR="009F1B08" w:rsidRPr="009F1B08" w:rsidRDefault="009F1B08" w:rsidP="009F1B08">
      <w:pPr>
        <w:pStyle w:val="Listenabsatz"/>
        <w:numPr>
          <w:ilvl w:val="0"/>
          <w:numId w:val="2"/>
        </w:numPr>
      </w:pPr>
      <w:r w:rsidRPr="009F1B08">
        <w:t>Ich mache keine Fotos oder Videos ohne Erlaubnis.</w:t>
      </w:r>
    </w:p>
    <w:p w14:paraId="2843BD5B" w14:textId="77777777" w:rsidR="009F1B08" w:rsidRPr="009F1B08" w:rsidRDefault="009F1B08" w:rsidP="009F1B08">
      <w:pPr>
        <w:pStyle w:val="Listenabsatz"/>
        <w:numPr>
          <w:ilvl w:val="0"/>
          <w:numId w:val="2"/>
        </w:numPr>
      </w:pPr>
      <w:r w:rsidRPr="009F1B08">
        <w:t>Ich trage das iPad mit beiden Händen.</w:t>
      </w:r>
    </w:p>
    <w:p w14:paraId="49C422D3" w14:textId="77777777" w:rsidR="009F1B08" w:rsidRPr="009F1B08" w:rsidRDefault="009F1B08" w:rsidP="009F1B08">
      <w:pPr>
        <w:pStyle w:val="Listenabsatz"/>
        <w:numPr>
          <w:ilvl w:val="0"/>
          <w:numId w:val="2"/>
        </w:numPr>
      </w:pPr>
      <w:r w:rsidRPr="009F1B08">
        <w:t>Ich esse und trinke nicht in der Nähe eines iPads.</w:t>
      </w:r>
    </w:p>
    <w:sectPr w:rsidR="009F1B08" w:rsidRPr="009F1B08" w:rsidSect="00F819C0">
      <w:footerReference w:type="even" r:id="rId9"/>
      <w:footerReference w:type="default" r:id="rId10"/>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AA14" w14:textId="77777777" w:rsidR="005A2871" w:rsidRDefault="005A2871" w:rsidP="00902817">
      <w:r>
        <w:separator/>
      </w:r>
    </w:p>
    <w:p w14:paraId="3B0A6E13" w14:textId="77777777" w:rsidR="005A2871" w:rsidRDefault="005A2871" w:rsidP="00902817"/>
    <w:p w14:paraId="1A2D9A35" w14:textId="77777777" w:rsidR="005A2871" w:rsidRDefault="005A2871" w:rsidP="00902817"/>
  </w:endnote>
  <w:endnote w:type="continuationSeparator" w:id="0">
    <w:p w14:paraId="23A81144" w14:textId="77777777" w:rsidR="005A2871" w:rsidRDefault="005A2871" w:rsidP="00902817">
      <w:r>
        <w:continuationSeparator/>
      </w:r>
    </w:p>
    <w:p w14:paraId="01AB2FFB" w14:textId="77777777" w:rsidR="005A2871" w:rsidRDefault="005A2871" w:rsidP="00902817"/>
    <w:p w14:paraId="1F5C4E3B" w14:textId="77777777" w:rsidR="005A2871" w:rsidRDefault="005A2871" w:rsidP="00902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11853830"/>
      <w:docPartObj>
        <w:docPartGallery w:val="Page Numbers (Bottom of Page)"/>
        <w:docPartUnique/>
      </w:docPartObj>
    </w:sdtPr>
    <w:sdtEndPr>
      <w:rPr>
        <w:rStyle w:val="Seitenzahl"/>
      </w:rPr>
    </w:sdtEndPr>
    <w:sdtContent>
      <w:p w14:paraId="3FC13945" w14:textId="1FB7D044" w:rsidR="003A4780" w:rsidRDefault="003A4780" w:rsidP="00902817">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BF1CCF" w14:textId="77777777" w:rsidR="003A4780" w:rsidRDefault="003A4780" w:rsidP="00902817">
    <w:pPr>
      <w:pStyle w:val="Fuzeile"/>
    </w:pPr>
  </w:p>
  <w:p w14:paraId="51148E2F" w14:textId="77777777" w:rsidR="00EE1C70" w:rsidRDefault="00EE1C70" w:rsidP="00902817"/>
  <w:p w14:paraId="4546285E" w14:textId="77777777" w:rsidR="00433E79" w:rsidRDefault="00433E79" w:rsidP="00902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275290"/>
      <w:docPartObj>
        <w:docPartGallery w:val="Page Numbers (Bottom of Page)"/>
        <w:docPartUnique/>
      </w:docPartObj>
    </w:sdtPr>
    <w:sdtEndPr/>
    <w:sdtContent>
      <w:p w14:paraId="5B3F019F" w14:textId="7F5776CF" w:rsidR="00F819C0" w:rsidRDefault="00F819C0">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AC4D" w14:textId="77777777" w:rsidR="005A2871" w:rsidRDefault="005A2871" w:rsidP="00902817">
      <w:r>
        <w:separator/>
      </w:r>
    </w:p>
    <w:p w14:paraId="3F61C2F7" w14:textId="77777777" w:rsidR="005A2871" w:rsidRDefault="005A2871" w:rsidP="00902817"/>
    <w:p w14:paraId="24815207" w14:textId="77777777" w:rsidR="005A2871" w:rsidRDefault="005A2871" w:rsidP="00902817"/>
  </w:footnote>
  <w:footnote w:type="continuationSeparator" w:id="0">
    <w:p w14:paraId="4C9C7C99" w14:textId="77777777" w:rsidR="005A2871" w:rsidRDefault="005A2871" w:rsidP="00902817">
      <w:r>
        <w:continuationSeparator/>
      </w:r>
    </w:p>
    <w:p w14:paraId="2A64D273" w14:textId="77777777" w:rsidR="005A2871" w:rsidRDefault="005A2871" w:rsidP="00902817"/>
    <w:p w14:paraId="78EA4996" w14:textId="77777777" w:rsidR="005A2871" w:rsidRDefault="005A2871" w:rsidP="00902817"/>
  </w:footnote>
  <w:footnote w:id="1">
    <w:p w14:paraId="67F1BC8D" w14:textId="5624A72F" w:rsidR="00F819C0" w:rsidRPr="00F819C0" w:rsidRDefault="00F819C0">
      <w:pPr>
        <w:pStyle w:val="Funotentext"/>
      </w:pPr>
      <w:r w:rsidRPr="00F819C0">
        <w:rPr>
          <w:rStyle w:val="Funotenzeichen"/>
        </w:rPr>
        <w:footnoteRef/>
      </w:r>
      <w:r w:rsidRPr="00F819C0">
        <w:t xml:space="preserve"> Link zu möglichen Visualisierungen: </w:t>
      </w:r>
      <w:hyperlink r:id="rId1" w:history="1">
        <w:r w:rsidRPr="00F819C0">
          <w:rPr>
            <w:rStyle w:val="Hyperlink"/>
          </w:rPr>
          <w:t>https://www.zaubereinmaleins-shop.de/home/schulalltag/regeln/grundregeln-und-regelheft-kinderversion/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A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F329E"/>
    <w:multiLevelType w:val="multilevel"/>
    <w:tmpl w:val="19E6E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671FF"/>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40416C"/>
    <w:multiLevelType w:val="multilevel"/>
    <w:tmpl w:val="0366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259E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F1D1E"/>
    <w:multiLevelType w:val="hybridMultilevel"/>
    <w:tmpl w:val="FA009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7C61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6B0F05"/>
    <w:multiLevelType w:val="hybridMultilevel"/>
    <w:tmpl w:val="AD3EB8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2504ABC"/>
    <w:multiLevelType w:val="multilevel"/>
    <w:tmpl w:val="94F897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935091"/>
    <w:multiLevelType w:val="multilevel"/>
    <w:tmpl w:val="433A95F4"/>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2EC2BCF"/>
    <w:multiLevelType w:val="multilevel"/>
    <w:tmpl w:val="A1F8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C5C51"/>
    <w:multiLevelType w:val="hybridMultilevel"/>
    <w:tmpl w:val="38F68E58"/>
    <w:lvl w:ilvl="0" w:tplc="0407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16A235D"/>
    <w:multiLevelType w:val="hybridMultilevel"/>
    <w:tmpl w:val="7C8434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D13BE6"/>
    <w:multiLevelType w:val="hybridMultilevel"/>
    <w:tmpl w:val="81D64CEA"/>
    <w:lvl w:ilvl="0" w:tplc="FD3EC5D2">
      <w:numFmt w:val="bullet"/>
      <w:lvlText w:val="-"/>
      <w:lvlJc w:val="left"/>
      <w:pPr>
        <w:ind w:left="1065" w:hanging="360"/>
      </w:pPr>
      <w:rPr>
        <w:rFonts w:ascii="Aptos" w:eastAsiaTheme="minorHAnsi" w:hAnsi="Aptos"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4" w15:restartNumberingAfterBreak="0">
    <w:nsid w:val="278C5841"/>
    <w:multiLevelType w:val="multilevel"/>
    <w:tmpl w:val="E8F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B595B"/>
    <w:multiLevelType w:val="multilevel"/>
    <w:tmpl w:val="85AA3210"/>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F087303"/>
    <w:multiLevelType w:val="multilevel"/>
    <w:tmpl w:val="117077E2"/>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39A58CD"/>
    <w:multiLevelType w:val="hybridMultilevel"/>
    <w:tmpl w:val="0AAE201C"/>
    <w:lvl w:ilvl="0" w:tplc="04070001">
      <w:start w:val="1"/>
      <w:numFmt w:val="bullet"/>
      <w:lvlText w:val=""/>
      <w:lvlJc w:val="left"/>
      <w:pPr>
        <w:ind w:left="720" w:hanging="360"/>
      </w:pPr>
      <w:rPr>
        <w:rFonts w:ascii="Symbol" w:hAnsi="Symbol" w:hint="default"/>
      </w:rPr>
    </w:lvl>
    <w:lvl w:ilvl="1" w:tplc="3926B8AC">
      <w:numFmt w:val="bullet"/>
      <w:lvlText w:val="-"/>
      <w:lvlJc w:val="left"/>
      <w:pPr>
        <w:ind w:left="1440" w:hanging="360"/>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CD3F6D"/>
    <w:multiLevelType w:val="hybridMultilevel"/>
    <w:tmpl w:val="0D4C96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DB21883"/>
    <w:multiLevelType w:val="hybridMultilevel"/>
    <w:tmpl w:val="333CE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261C7D"/>
    <w:multiLevelType w:val="hybridMultilevel"/>
    <w:tmpl w:val="71460A94"/>
    <w:lvl w:ilvl="0" w:tplc="7B68A626">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4617B94"/>
    <w:multiLevelType w:val="multilevel"/>
    <w:tmpl w:val="7F66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C5734"/>
    <w:multiLevelType w:val="hybridMultilevel"/>
    <w:tmpl w:val="4358F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AB3967"/>
    <w:multiLevelType w:val="hybridMultilevel"/>
    <w:tmpl w:val="21983108"/>
    <w:lvl w:ilvl="0" w:tplc="04070001">
      <w:start w:val="1"/>
      <w:numFmt w:val="bullet"/>
      <w:lvlText w:val=""/>
      <w:lvlJc w:val="left"/>
      <w:pPr>
        <w:ind w:left="1065"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E83C8E"/>
    <w:multiLevelType w:val="hybridMultilevel"/>
    <w:tmpl w:val="C5B8DE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535B51"/>
    <w:multiLevelType w:val="hybridMultilevel"/>
    <w:tmpl w:val="7AF806D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9AA1910"/>
    <w:multiLevelType w:val="multilevel"/>
    <w:tmpl w:val="ADD67EB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5E11786C"/>
    <w:multiLevelType w:val="multilevel"/>
    <w:tmpl w:val="532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D05E2"/>
    <w:multiLevelType w:val="hybridMultilevel"/>
    <w:tmpl w:val="AAF4D9AC"/>
    <w:lvl w:ilvl="0" w:tplc="FD3EC5D2">
      <w:numFmt w:val="bullet"/>
      <w:lvlText w:val="-"/>
      <w:lvlJc w:val="left"/>
      <w:pPr>
        <w:ind w:left="1065"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9201C2"/>
    <w:multiLevelType w:val="hybridMultilevel"/>
    <w:tmpl w:val="50CC0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430ADC"/>
    <w:multiLevelType w:val="hybridMultilevel"/>
    <w:tmpl w:val="A782CF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3103385"/>
    <w:multiLevelType w:val="hybridMultilevel"/>
    <w:tmpl w:val="C116EAB4"/>
    <w:lvl w:ilvl="0" w:tplc="FD3EC5D2">
      <w:numFmt w:val="bullet"/>
      <w:lvlText w:val="-"/>
      <w:lvlJc w:val="left"/>
      <w:pPr>
        <w:ind w:left="1065" w:hanging="360"/>
      </w:pPr>
      <w:rPr>
        <w:rFonts w:ascii="Aptos" w:eastAsiaTheme="minorHAnsi" w:hAnsi="Aptos"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32" w15:restartNumberingAfterBreak="0">
    <w:nsid w:val="65E30CE2"/>
    <w:multiLevelType w:val="multilevel"/>
    <w:tmpl w:val="E988A9BC"/>
    <w:lvl w:ilvl="0">
      <w:start w:val="3"/>
      <w:numFmt w:val="decimal"/>
      <w:lvlText w:val="%1."/>
      <w:lvlJc w:val="left"/>
      <w:pPr>
        <w:ind w:left="720"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2088"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3024" w:hanging="2160"/>
      </w:pPr>
      <w:rPr>
        <w:rFonts w:hint="default"/>
      </w:rPr>
    </w:lvl>
    <w:lvl w:ilvl="8">
      <w:start w:val="1"/>
      <w:numFmt w:val="decimal"/>
      <w:isLgl/>
      <w:lvlText w:val="%1.%2.%3.%4.%5.%6.%7.%8.%9"/>
      <w:lvlJc w:val="left"/>
      <w:pPr>
        <w:ind w:left="3096" w:hanging="2160"/>
      </w:pPr>
      <w:rPr>
        <w:rFonts w:hint="default"/>
      </w:rPr>
    </w:lvl>
  </w:abstractNum>
  <w:abstractNum w:abstractNumId="33" w15:restartNumberingAfterBreak="0">
    <w:nsid w:val="6B6F528E"/>
    <w:multiLevelType w:val="multilevel"/>
    <w:tmpl w:val="CC4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77B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6D35EB"/>
    <w:multiLevelType w:val="multilevel"/>
    <w:tmpl w:val="62A83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3BC5222"/>
    <w:multiLevelType w:val="hybridMultilevel"/>
    <w:tmpl w:val="73726E2E"/>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8E46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F10764"/>
    <w:multiLevelType w:val="hybridMultilevel"/>
    <w:tmpl w:val="3D74F9D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883695"/>
    <w:multiLevelType w:val="hybridMultilevel"/>
    <w:tmpl w:val="7926186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0" w15:restartNumberingAfterBreak="0">
    <w:nsid w:val="7781596F"/>
    <w:multiLevelType w:val="multilevel"/>
    <w:tmpl w:val="6B946A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15:restartNumberingAfterBreak="0">
    <w:nsid w:val="77A5347F"/>
    <w:multiLevelType w:val="hybridMultilevel"/>
    <w:tmpl w:val="01883872"/>
    <w:lvl w:ilvl="0" w:tplc="FD3EC5D2">
      <w:numFmt w:val="bullet"/>
      <w:lvlText w:val="-"/>
      <w:lvlJc w:val="left"/>
      <w:pPr>
        <w:ind w:left="1065" w:hanging="360"/>
      </w:pPr>
      <w:rPr>
        <w:rFonts w:ascii="Aptos" w:eastAsiaTheme="minorHAnsi" w:hAnsi="Aptos"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42" w15:restartNumberingAfterBreak="0">
    <w:nsid w:val="78DB316A"/>
    <w:multiLevelType w:val="multilevel"/>
    <w:tmpl w:val="EE1EA364"/>
    <w:lvl w:ilvl="0">
      <w:start w:val="2"/>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930045044">
    <w:abstractNumId w:val="5"/>
  </w:num>
  <w:num w:numId="2" w16cid:durableId="1954248312">
    <w:abstractNumId w:val="12"/>
  </w:num>
  <w:num w:numId="3" w16cid:durableId="813567111">
    <w:abstractNumId w:val="9"/>
  </w:num>
  <w:num w:numId="4" w16cid:durableId="654264971">
    <w:abstractNumId w:val="10"/>
  </w:num>
  <w:num w:numId="5" w16cid:durableId="95369431">
    <w:abstractNumId w:val="2"/>
  </w:num>
  <w:num w:numId="6" w16cid:durableId="1776710640">
    <w:abstractNumId w:val="6"/>
  </w:num>
  <w:num w:numId="7" w16cid:durableId="1955013767">
    <w:abstractNumId w:val="4"/>
  </w:num>
  <w:num w:numId="8" w16cid:durableId="1097746498">
    <w:abstractNumId w:val="22"/>
  </w:num>
  <w:num w:numId="9" w16cid:durableId="945307374">
    <w:abstractNumId w:val="13"/>
  </w:num>
  <w:num w:numId="10" w16cid:durableId="1487471773">
    <w:abstractNumId w:val="25"/>
  </w:num>
  <w:num w:numId="11" w16cid:durableId="800853004">
    <w:abstractNumId w:val="28"/>
  </w:num>
  <w:num w:numId="12" w16cid:durableId="1916239597">
    <w:abstractNumId w:val="23"/>
  </w:num>
  <w:num w:numId="13" w16cid:durableId="1253734372">
    <w:abstractNumId w:val="17"/>
  </w:num>
  <w:num w:numId="14" w16cid:durableId="1556507467">
    <w:abstractNumId w:val="39"/>
  </w:num>
  <w:num w:numId="15" w16cid:durableId="638389372">
    <w:abstractNumId w:val="38"/>
  </w:num>
  <w:num w:numId="16" w16cid:durableId="582954739">
    <w:abstractNumId w:val="29"/>
  </w:num>
  <w:num w:numId="17" w16cid:durableId="286081695">
    <w:abstractNumId w:val="41"/>
  </w:num>
  <w:num w:numId="18" w16cid:durableId="557126918">
    <w:abstractNumId w:val="36"/>
  </w:num>
  <w:num w:numId="19" w16cid:durableId="561870706">
    <w:abstractNumId w:val="7"/>
  </w:num>
  <w:num w:numId="20" w16cid:durableId="1758479946">
    <w:abstractNumId w:val="19"/>
  </w:num>
  <w:num w:numId="21" w16cid:durableId="454953759">
    <w:abstractNumId w:val="31"/>
  </w:num>
  <w:num w:numId="22" w16cid:durableId="1216115558">
    <w:abstractNumId w:val="24"/>
  </w:num>
  <w:num w:numId="23" w16cid:durableId="1187981148">
    <w:abstractNumId w:val="11"/>
  </w:num>
  <w:num w:numId="24" w16cid:durableId="586769387">
    <w:abstractNumId w:val="34"/>
  </w:num>
  <w:num w:numId="25" w16cid:durableId="1524127782">
    <w:abstractNumId w:val="0"/>
  </w:num>
  <w:num w:numId="26" w16cid:durableId="728771792">
    <w:abstractNumId w:val="37"/>
  </w:num>
  <w:num w:numId="27" w16cid:durableId="1499417747">
    <w:abstractNumId w:val="26"/>
  </w:num>
  <w:num w:numId="28" w16cid:durableId="11147165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021335">
    <w:abstractNumId w:val="21"/>
  </w:num>
  <w:num w:numId="30" w16cid:durableId="1531331937">
    <w:abstractNumId w:val="14"/>
  </w:num>
  <w:num w:numId="31" w16cid:durableId="484056722">
    <w:abstractNumId w:val="1"/>
  </w:num>
  <w:num w:numId="32" w16cid:durableId="1488589403">
    <w:abstractNumId w:val="3"/>
  </w:num>
  <w:num w:numId="33" w16cid:durableId="38819240">
    <w:abstractNumId w:val="33"/>
  </w:num>
  <w:num w:numId="34" w16cid:durableId="646857772">
    <w:abstractNumId w:val="27"/>
  </w:num>
  <w:num w:numId="35" w16cid:durableId="5135600">
    <w:abstractNumId w:val="32"/>
  </w:num>
  <w:num w:numId="36" w16cid:durableId="2076010167">
    <w:abstractNumId w:val="15"/>
  </w:num>
  <w:num w:numId="37" w16cid:durableId="893615320">
    <w:abstractNumId w:val="20"/>
  </w:num>
  <w:num w:numId="38" w16cid:durableId="227688998">
    <w:abstractNumId w:val="40"/>
  </w:num>
  <w:num w:numId="39" w16cid:durableId="37437130">
    <w:abstractNumId w:val="35"/>
  </w:num>
  <w:num w:numId="40" w16cid:durableId="1454252009">
    <w:abstractNumId w:val="8"/>
  </w:num>
  <w:num w:numId="41" w16cid:durableId="1924291672">
    <w:abstractNumId w:val="42"/>
  </w:num>
  <w:num w:numId="42" w16cid:durableId="1136681980">
    <w:abstractNumId w:val="16"/>
  </w:num>
  <w:num w:numId="43" w16cid:durableId="771128645">
    <w:abstractNumId w:val="18"/>
  </w:num>
  <w:num w:numId="44" w16cid:durableId="5984110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EB"/>
    <w:rsid w:val="00032086"/>
    <w:rsid w:val="00084663"/>
    <w:rsid w:val="000B4969"/>
    <w:rsid w:val="0012396C"/>
    <w:rsid w:val="001278C9"/>
    <w:rsid w:val="0013290D"/>
    <w:rsid w:val="00155FDA"/>
    <w:rsid w:val="00166AAB"/>
    <w:rsid w:val="001F294D"/>
    <w:rsid w:val="00275F7A"/>
    <w:rsid w:val="002C70D0"/>
    <w:rsid w:val="00363090"/>
    <w:rsid w:val="003A4780"/>
    <w:rsid w:val="00433E79"/>
    <w:rsid w:val="00435CA5"/>
    <w:rsid w:val="00457A31"/>
    <w:rsid w:val="00483C0F"/>
    <w:rsid w:val="004B6DCB"/>
    <w:rsid w:val="004C30FA"/>
    <w:rsid w:val="005A2871"/>
    <w:rsid w:val="005C3D3E"/>
    <w:rsid w:val="005C4CF7"/>
    <w:rsid w:val="005D0656"/>
    <w:rsid w:val="00681D88"/>
    <w:rsid w:val="006A1752"/>
    <w:rsid w:val="006C5550"/>
    <w:rsid w:val="006E7807"/>
    <w:rsid w:val="006F6C13"/>
    <w:rsid w:val="007563E4"/>
    <w:rsid w:val="00763DB3"/>
    <w:rsid w:val="00777215"/>
    <w:rsid w:val="007A79CC"/>
    <w:rsid w:val="00830D90"/>
    <w:rsid w:val="00871270"/>
    <w:rsid w:val="008C24F8"/>
    <w:rsid w:val="008C6143"/>
    <w:rsid w:val="00902817"/>
    <w:rsid w:val="00920343"/>
    <w:rsid w:val="009232DA"/>
    <w:rsid w:val="00931DEB"/>
    <w:rsid w:val="009432EB"/>
    <w:rsid w:val="0097758F"/>
    <w:rsid w:val="0099426D"/>
    <w:rsid w:val="009A6440"/>
    <w:rsid w:val="009F1B08"/>
    <w:rsid w:val="009F740B"/>
    <w:rsid w:val="00A109DD"/>
    <w:rsid w:val="00A13FA4"/>
    <w:rsid w:val="00A2560F"/>
    <w:rsid w:val="00A32312"/>
    <w:rsid w:val="00A42A9F"/>
    <w:rsid w:val="00A71A11"/>
    <w:rsid w:val="00A911FA"/>
    <w:rsid w:val="00AE0957"/>
    <w:rsid w:val="00AE6272"/>
    <w:rsid w:val="00B04C00"/>
    <w:rsid w:val="00B24071"/>
    <w:rsid w:val="00B47AAF"/>
    <w:rsid w:val="00B613AC"/>
    <w:rsid w:val="00BD3CC4"/>
    <w:rsid w:val="00C64031"/>
    <w:rsid w:val="00C71D34"/>
    <w:rsid w:val="00CE0E41"/>
    <w:rsid w:val="00CF6318"/>
    <w:rsid w:val="00D0281B"/>
    <w:rsid w:val="00D44954"/>
    <w:rsid w:val="00D87603"/>
    <w:rsid w:val="00E24974"/>
    <w:rsid w:val="00E52DA2"/>
    <w:rsid w:val="00EE1C70"/>
    <w:rsid w:val="00F14912"/>
    <w:rsid w:val="00F81423"/>
    <w:rsid w:val="00F819C0"/>
    <w:rsid w:val="00F84180"/>
    <w:rsid w:val="00F87B11"/>
    <w:rsid w:val="00FA6839"/>
    <w:rsid w:val="00FB4AA3"/>
    <w:rsid w:val="00FD0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D2BA"/>
  <w15:chartTrackingRefBased/>
  <w15:docId w15:val="{7BA498EA-1A27-1E42-A3F3-CCA9AA8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17"/>
    <w:pPr>
      <w:spacing w:before="240" w:line="360" w:lineRule="auto"/>
      <w:jc w:val="both"/>
    </w:pPr>
    <w:rPr>
      <w:rFonts w:ascii="Calibri" w:hAnsi="Calibri" w:cs="Calibri"/>
    </w:rPr>
  </w:style>
  <w:style w:type="paragraph" w:styleId="berschrift1">
    <w:name w:val="heading 1"/>
    <w:basedOn w:val="Standard"/>
    <w:next w:val="Standard"/>
    <w:link w:val="berschrift1Zchn"/>
    <w:uiPriority w:val="9"/>
    <w:qFormat/>
    <w:rsid w:val="009F1B08"/>
    <w:pPr>
      <w:keepNext/>
      <w:keepLines/>
      <w:numPr>
        <w:numId w:val="27"/>
      </w:numPr>
      <w:spacing w:before="360" w:after="80"/>
      <w:outlineLvl w:val="0"/>
    </w:pPr>
    <w:rPr>
      <w:rFonts w:eastAsiaTheme="majorEastAsia"/>
      <w:b/>
      <w:bCs/>
      <w:sz w:val="32"/>
      <w:szCs w:val="32"/>
    </w:rPr>
  </w:style>
  <w:style w:type="paragraph" w:styleId="berschrift2">
    <w:name w:val="heading 2"/>
    <w:basedOn w:val="Standard"/>
    <w:next w:val="Standard"/>
    <w:link w:val="berschrift2Zchn"/>
    <w:uiPriority w:val="9"/>
    <w:unhideWhenUsed/>
    <w:qFormat/>
    <w:rsid w:val="009F1B08"/>
    <w:pPr>
      <w:keepNext/>
      <w:keepLines/>
      <w:numPr>
        <w:ilvl w:val="1"/>
        <w:numId w:val="27"/>
      </w:numPr>
      <w:spacing w:before="160" w:after="80"/>
      <w:outlineLvl w:val="1"/>
    </w:pPr>
    <w:rPr>
      <w:rFonts w:eastAsiaTheme="majorEastAsia"/>
      <w:b/>
      <w:bCs/>
      <w:sz w:val="28"/>
      <w:szCs w:val="28"/>
    </w:rPr>
  </w:style>
  <w:style w:type="paragraph" w:styleId="berschrift3">
    <w:name w:val="heading 3"/>
    <w:basedOn w:val="Standard"/>
    <w:next w:val="Standard"/>
    <w:link w:val="berschrift3Zchn"/>
    <w:uiPriority w:val="9"/>
    <w:semiHidden/>
    <w:unhideWhenUsed/>
    <w:qFormat/>
    <w:rsid w:val="00931DEB"/>
    <w:pPr>
      <w:keepNext/>
      <w:keepLines/>
      <w:numPr>
        <w:ilvl w:val="2"/>
        <w:numId w:val="27"/>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1DEB"/>
    <w:pPr>
      <w:keepNext/>
      <w:keepLines/>
      <w:numPr>
        <w:ilvl w:val="3"/>
        <w:numId w:val="27"/>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1DEB"/>
    <w:pPr>
      <w:keepNext/>
      <w:keepLines/>
      <w:numPr>
        <w:ilvl w:val="4"/>
        <w:numId w:val="27"/>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1DEB"/>
    <w:pPr>
      <w:keepNext/>
      <w:keepLines/>
      <w:numPr>
        <w:ilvl w:val="5"/>
        <w:numId w:val="27"/>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1DEB"/>
    <w:pPr>
      <w:keepNext/>
      <w:keepLines/>
      <w:numPr>
        <w:ilvl w:val="6"/>
        <w:numId w:val="27"/>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1DEB"/>
    <w:pPr>
      <w:keepNext/>
      <w:keepLines/>
      <w:numPr>
        <w:ilvl w:val="7"/>
        <w:numId w:val="27"/>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1DEB"/>
    <w:pPr>
      <w:keepNext/>
      <w:keepLines/>
      <w:numPr>
        <w:ilvl w:val="8"/>
        <w:numId w:val="27"/>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1B08"/>
    <w:rPr>
      <w:rFonts w:ascii="Calibri" w:eastAsiaTheme="majorEastAsia" w:hAnsi="Calibri" w:cs="Calibri"/>
      <w:b/>
      <w:bCs/>
      <w:sz w:val="32"/>
      <w:szCs w:val="32"/>
    </w:rPr>
  </w:style>
  <w:style w:type="character" w:customStyle="1" w:styleId="berschrift2Zchn">
    <w:name w:val="Überschrift 2 Zchn"/>
    <w:basedOn w:val="Absatz-Standardschriftart"/>
    <w:link w:val="berschrift2"/>
    <w:uiPriority w:val="9"/>
    <w:rsid w:val="009F1B08"/>
    <w:rPr>
      <w:rFonts w:ascii="Calibri" w:eastAsiaTheme="majorEastAsia" w:hAnsi="Calibri" w:cs="Calibri"/>
      <w:b/>
      <w:bCs/>
      <w:sz w:val="28"/>
      <w:szCs w:val="28"/>
    </w:rPr>
  </w:style>
  <w:style w:type="character" w:customStyle="1" w:styleId="berschrift3Zchn">
    <w:name w:val="Überschrift 3 Zchn"/>
    <w:basedOn w:val="Absatz-Standardschriftart"/>
    <w:link w:val="berschrift3"/>
    <w:uiPriority w:val="9"/>
    <w:semiHidden/>
    <w:rsid w:val="00931D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1D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1D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1D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1D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1D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1DEB"/>
    <w:rPr>
      <w:rFonts w:eastAsiaTheme="majorEastAsia" w:cstheme="majorBidi"/>
      <w:color w:val="272727" w:themeColor="text1" w:themeTint="D8"/>
    </w:rPr>
  </w:style>
  <w:style w:type="paragraph" w:styleId="Titel">
    <w:name w:val="Title"/>
    <w:basedOn w:val="Standard"/>
    <w:next w:val="Standard"/>
    <w:link w:val="TitelZchn"/>
    <w:qFormat/>
    <w:rsid w:val="00931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31D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2817"/>
    <w:rPr>
      <w:b/>
      <w:bCs/>
    </w:rPr>
  </w:style>
  <w:style w:type="character" w:customStyle="1" w:styleId="UntertitelZchn">
    <w:name w:val="Untertitel Zchn"/>
    <w:basedOn w:val="Absatz-Standardschriftart"/>
    <w:link w:val="Untertitel"/>
    <w:uiPriority w:val="11"/>
    <w:rsid w:val="00902817"/>
    <w:rPr>
      <w:rFonts w:ascii="Calibri" w:hAnsi="Calibri" w:cs="Calibri"/>
      <w:b/>
      <w:bCs/>
    </w:rPr>
  </w:style>
  <w:style w:type="paragraph" w:styleId="Zitat">
    <w:name w:val="Quote"/>
    <w:basedOn w:val="Standard"/>
    <w:next w:val="Standard"/>
    <w:link w:val="ZitatZchn"/>
    <w:uiPriority w:val="29"/>
    <w:qFormat/>
    <w:rsid w:val="00931D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1DEB"/>
    <w:rPr>
      <w:i/>
      <w:iCs/>
      <w:color w:val="404040" w:themeColor="text1" w:themeTint="BF"/>
    </w:rPr>
  </w:style>
  <w:style w:type="paragraph" w:styleId="Listenabsatz">
    <w:name w:val="List Paragraph"/>
    <w:basedOn w:val="Standard"/>
    <w:uiPriority w:val="34"/>
    <w:qFormat/>
    <w:rsid w:val="00931DEB"/>
    <w:pPr>
      <w:ind w:left="720"/>
      <w:contextualSpacing/>
    </w:pPr>
  </w:style>
  <w:style w:type="character" w:styleId="IntensiveHervorhebung">
    <w:name w:val="Intense Emphasis"/>
    <w:basedOn w:val="Absatz-Standardschriftart"/>
    <w:uiPriority w:val="21"/>
    <w:qFormat/>
    <w:rsid w:val="00931DEB"/>
    <w:rPr>
      <w:i/>
      <w:iCs/>
      <w:color w:val="0F4761" w:themeColor="accent1" w:themeShade="BF"/>
    </w:rPr>
  </w:style>
  <w:style w:type="paragraph" w:styleId="IntensivesZitat">
    <w:name w:val="Intense Quote"/>
    <w:basedOn w:val="Standard"/>
    <w:next w:val="Standard"/>
    <w:link w:val="IntensivesZitatZchn"/>
    <w:uiPriority w:val="30"/>
    <w:qFormat/>
    <w:rsid w:val="00931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1DEB"/>
    <w:rPr>
      <w:i/>
      <w:iCs/>
      <w:color w:val="0F4761" w:themeColor="accent1" w:themeShade="BF"/>
    </w:rPr>
  </w:style>
  <w:style w:type="character" w:styleId="IntensiverVerweis">
    <w:name w:val="Intense Reference"/>
    <w:basedOn w:val="Absatz-Standardschriftart"/>
    <w:uiPriority w:val="32"/>
    <w:qFormat/>
    <w:rsid w:val="00931DEB"/>
    <w:rPr>
      <w:b/>
      <w:bCs/>
      <w:smallCaps/>
      <w:color w:val="0F4761" w:themeColor="accent1" w:themeShade="BF"/>
      <w:spacing w:val="5"/>
    </w:rPr>
  </w:style>
  <w:style w:type="character" w:styleId="Hyperlink">
    <w:name w:val="Hyperlink"/>
    <w:basedOn w:val="Absatz-Standardschriftart"/>
    <w:uiPriority w:val="99"/>
    <w:unhideWhenUsed/>
    <w:rsid w:val="00BD3CC4"/>
    <w:rPr>
      <w:color w:val="467886" w:themeColor="hyperlink"/>
      <w:u w:val="single"/>
    </w:rPr>
  </w:style>
  <w:style w:type="character" w:customStyle="1" w:styleId="NichtaufgelsteErwhnung1">
    <w:name w:val="Nicht aufgelöste Erwähnung1"/>
    <w:basedOn w:val="Absatz-Standardschriftart"/>
    <w:uiPriority w:val="99"/>
    <w:semiHidden/>
    <w:unhideWhenUsed/>
    <w:rsid w:val="00BD3CC4"/>
    <w:rPr>
      <w:color w:val="605E5C"/>
      <w:shd w:val="clear" w:color="auto" w:fill="E1DFDD"/>
    </w:rPr>
  </w:style>
  <w:style w:type="paragraph" w:styleId="Inhaltsverzeichnisberschrift">
    <w:name w:val="TOC Heading"/>
    <w:basedOn w:val="berschrift1"/>
    <w:next w:val="Standard"/>
    <w:uiPriority w:val="39"/>
    <w:unhideWhenUsed/>
    <w:qFormat/>
    <w:rsid w:val="003A4780"/>
    <w:pPr>
      <w:spacing w:before="480" w:after="0" w:line="276" w:lineRule="auto"/>
      <w:outlineLvl w:val="9"/>
    </w:pPr>
    <w:rPr>
      <w:b w:val="0"/>
      <w:bCs w:val="0"/>
      <w:kern w:val="0"/>
      <w:sz w:val="28"/>
      <w:szCs w:val="28"/>
      <w:lang w:eastAsia="de-DE"/>
      <w14:ligatures w14:val="none"/>
    </w:rPr>
  </w:style>
  <w:style w:type="paragraph" w:styleId="Verzeichnis1">
    <w:name w:val="toc 1"/>
    <w:basedOn w:val="Standard"/>
    <w:next w:val="Standard"/>
    <w:autoRedefine/>
    <w:uiPriority w:val="39"/>
    <w:unhideWhenUsed/>
    <w:rsid w:val="0099426D"/>
    <w:pPr>
      <w:tabs>
        <w:tab w:val="left" w:pos="581"/>
        <w:tab w:val="right" w:leader="dot" w:pos="9062"/>
      </w:tabs>
      <w:spacing w:before="360" w:after="360"/>
    </w:pPr>
    <w:rPr>
      <w:b/>
      <w:bCs/>
      <w:noProof/>
      <w:sz w:val="22"/>
      <w:szCs w:val="22"/>
      <w:u w:val="single"/>
    </w:rPr>
  </w:style>
  <w:style w:type="paragraph" w:styleId="Verzeichnis2">
    <w:name w:val="toc 2"/>
    <w:basedOn w:val="Standard"/>
    <w:next w:val="Standard"/>
    <w:autoRedefine/>
    <w:uiPriority w:val="39"/>
    <w:unhideWhenUsed/>
    <w:rsid w:val="00902817"/>
    <w:pPr>
      <w:spacing w:after="0"/>
    </w:pPr>
    <w:rPr>
      <w:b/>
      <w:bCs/>
      <w:sz w:val="22"/>
      <w:szCs w:val="22"/>
    </w:rPr>
  </w:style>
  <w:style w:type="paragraph" w:styleId="Fuzeile">
    <w:name w:val="footer"/>
    <w:basedOn w:val="Standard"/>
    <w:link w:val="FuzeileZchn"/>
    <w:uiPriority w:val="99"/>
    <w:unhideWhenUsed/>
    <w:rsid w:val="009F1B08"/>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F1B08"/>
    <w:rPr>
      <w:rFonts w:ascii="Calibri" w:hAnsi="Calibri" w:cs="Calibri"/>
    </w:rPr>
  </w:style>
  <w:style w:type="character" w:styleId="Seitenzahl">
    <w:name w:val="page number"/>
    <w:basedOn w:val="Absatz-Standardschriftart"/>
    <w:uiPriority w:val="99"/>
    <w:semiHidden/>
    <w:unhideWhenUsed/>
    <w:rsid w:val="003A4780"/>
  </w:style>
  <w:style w:type="paragraph" w:styleId="Kopfzeile">
    <w:name w:val="header"/>
    <w:basedOn w:val="Standard"/>
    <w:link w:val="KopfzeileZchn"/>
    <w:uiPriority w:val="99"/>
    <w:unhideWhenUsed/>
    <w:rsid w:val="003A47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4780"/>
  </w:style>
  <w:style w:type="paragraph" w:styleId="Verzeichnis3">
    <w:name w:val="toc 3"/>
    <w:basedOn w:val="Standard"/>
    <w:next w:val="Standard"/>
    <w:autoRedefine/>
    <w:uiPriority w:val="39"/>
    <w:unhideWhenUsed/>
    <w:rsid w:val="003A4780"/>
    <w:pPr>
      <w:spacing w:after="0"/>
    </w:pPr>
    <w:rPr>
      <w:smallCaps/>
      <w:sz w:val="22"/>
      <w:szCs w:val="22"/>
    </w:rPr>
  </w:style>
  <w:style w:type="paragraph" w:styleId="Verzeichnis4">
    <w:name w:val="toc 4"/>
    <w:basedOn w:val="Standard"/>
    <w:next w:val="Standard"/>
    <w:autoRedefine/>
    <w:uiPriority w:val="39"/>
    <w:semiHidden/>
    <w:unhideWhenUsed/>
    <w:rsid w:val="003A4780"/>
    <w:pPr>
      <w:spacing w:after="0"/>
    </w:pPr>
    <w:rPr>
      <w:sz w:val="22"/>
      <w:szCs w:val="22"/>
    </w:rPr>
  </w:style>
  <w:style w:type="paragraph" w:styleId="Verzeichnis5">
    <w:name w:val="toc 5"/>
    <w:basedOn w:val="Standard"/>
    <w:next w:val="Standard"/>
    <w:autoRedefine/>
    <w:uiPriority w:val="39"/>
    <w:semiHidden/>
    <w:unhideWhenUsed/>
    <w:rsid w:val="003A4780"/>
    <w:pPr>
      <w:spacing w:after="0"/>
    </w:pPr>
    <w:rPr>
      <w:sz w:val="22"/>
      <w:szCs w:val="22"/>
    </w:rPr>
  </w:style>
  <w:style w:type="paragraph" w:styleId="Verzeichnis6">
    <w:name w:val="toc 6"/>
    <w:basedOn w:val="Standard"/>
    <w:next w:val="Standard"/>
    <w:autoRedefine/>
    <w:uiPriority w:val="39"/>
    <w:semiHidden/>
    <w:unhideWhenUsed/>
    <w:rsid w:val="003A4780"/>
    <w:pPr>
      <w:spacing w:after="0"/>
    </w:pPr>
    <w:rPr>
      <w:sz w:val="22"/>
      <w:szCs w:val="22"/>
    </w:rPr>
  </w:style>
  <w:style w:type="paragraph" w:styleId="Verzeichnis7">
    <w:name w:val="toc 7"/>
    <w:basedOn w:val="Standard"/>
    <w:next w:val="Standard"/>
    <w:autoRedefine/>
    <w:uiPriority w:val="39"/>
    <w:semiHidden/>
    <w:unhideWhenUsed/>
    <w:rsid w:val="003A4780"/>
    <w:pPr>
      <w:spacing w:after="0"/>
    </w:pPr>
    <w:rPr>
      <w:sz w:val="22"/>
      <w:szCs w:val="22"/>
    </w:rPr>
  </w:style>
  <w:style w:type="paragraph" w:styleId="Verzeichnis8">
    <w:name w:val="toc 8"/>
    <w:basedOn w:val="Standard"/>
    <w:next w:val="Standard"/>
    <w:autoRedefine/>
    <w:uiPriority w:val="39"/>
    <w:semiHidden/>
    <w:unhideWhenUsed/>
    <w:rsid w:val="003A4780"/>
    <w:pPr>
      <w:spacing w:after="0"/>
    </w:pPr>
    <w:rPr>
      <w:sz w:val="22"/>
      <w:szCs w:val="22"/>
    </w:rPr>
  </w:style>
  <w:style w:type="paragraph" w:styleId="Verzeichnis9">
    <w:name w:val="toc 9"/>
    <w:basedOn w:val="Standard"/>
    <w:next w:val="Standard"/>
    <w:autoRedefine/>
    <w:uiPriority w:val="39"/>
    <w:semiHidden/>
    <w:unhideWhenUsed/>
    <w:rsid w:val="003A4780"/>
    <w:pPr>
      <w:spacing w:after="0"/>
    </w:pPr>
    <w:rPr>
      <w:sz w:val="22"/>
      <w:szCs w:val="22"/>
    </w:rPr>
  </w:style>
  <w:style w:type="paragraph" w:styleId="Funotentext">
    <w:name w:val="footnote text"/>
    <w:basedOn w:val="Standard"/>
    <w:link w:val="FunotentextZchn"/>
    <w:uiPriority w:val="99"/>
    <w:semiHidden/>
    <w:unhideWhenUsed/>
    <w:rsid w:val="00902817"/>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902817"/>
    <w:rPr>
      <w:rFonts w:ascii="Calibri" w:hAnsi="Calibri" w:cs="Calibri"/>
      <w:sz w:val="20"/>
      <w:szCs w:val="20"/>
    </w:rPr>
  </w:style>
  <w:style w:type="character" w:styleId="Funotenzeichen">
    <w:name w:val="footnote reference"/>
    <w:basedOn w:val="Absatz-Standardschriftart"/>
    <w:uiPriority w:val="99"/>
    <w:semiHidden/>
    <w:unhideWhenUsed/>
    <w:rsid w:val="00902817"/>
    <w:rPr>
      <w:vertAlign w:val="superscript"/>
    </w:rPr>
  </w:style>
  <w:style w:type="paragraph" w:styleId="Endnotentext">
    <w:name w:val="endnote text"/>
    <w:basedOn w:val="Standard"/>
    <w:link w:val="EndnotentextZchn"/>
    <w:uiPriority w:val="99"/>
    <w:semiHidden/>
    <w:unhideWhenUsed/>
    <w:rsid w:val="00B24071"/>
    <w:pPr>
      <w:spacing w:before="0" w:after="0" w:line="240" w:lineRule="auto"/>
    </w:pPr>
    <w:rPr>
      <w:sz w:val="20"/>
      <w:szCs w:val="20"/>
    </w:rPr>
  </w:style>
  <w:style w:type="character" w:customStyle="1" w:styleId="EndnotentextZchn">
    <w:name w:val="Endnotentext Zchn"/>
    <w:basedOn w:val="Absatz-Standardschriftart"/>
    <w:link w:val="Endnotentext"/>
    <w:uiPriority w:val="99"/>
    <w:semiHidden/>
    <w:rsid w:val="00B24071"/>
    <w:rPr>
      <w:rFonts w:ascii="Calibri" w:hAnsi="Calibri" w:cs="Calibri"/>
      <w:sz w:val="20"/>
      <w:szCs w:val="20"/>
    </w:rPr>
  </w:style>
  <w:style w:type="character" w:styleId="Endnotenzeichen">
    <w:name w:val="endnote reference"/>
    <w:basedOn w:val="Absatz-Standardschriftart"/>
    <w:uiPriority w:val="99"/>
    <w:semiHidden/>
    <w:unhideWhenUsed/>
    <w:rsid w:val="00B24071"/>
    <w:rPr>
      <w:vertAlign w:val="superscript"/>
    </w:rPr>
  </w:style>
  <w:style w:type="character" w:styleId="SchwacheHervorhebung">
    <w:name w:val="Subtle Emphasis"/>
    <w:basedOn w:val="Hyperlink"/>
    <w:uiPriority w:val="19"/>
    <w:qFormat/>
    <w:rsid w:val="00084663"/>
    <w:rPr>
      <w:noProof/>
      <w:color w:val="467886" w:themeColor="hyperlink"/>
      <w:sz w:val="32"/>
      <w:szCs w:val="32"/>
      <w:u w:val="single"/>
    </w:rPr>
  </w:style>
  <w:style w:type="paragraph" w:styleId="StandardWeb">
    <w:name w:val="Normal (Web)"/>
    <w:basedOn w:val="Standard"/>
    <w:uiPriority w:val="99"/>
    <w:semiHidden/>
    <w:unhideWhenUsed/>
    <w:rsid w:val="009F1B08"/>
    <w:pPr>
      <w:spacing w:before="100" w:beforeAutospacing="1" w:after="100" w:afterAutospacing="1" w:line="240" w:lineRule="auto"/>
      <w:jc w:val="left"/>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9F1B08"/>
    <w:rPr>
      <w:b/>
      <w:bCs/>
    </w:rPr>
  </w:style>
  <w:style w:type="character" w:styleId="Hervorhebung">
    <w:name w:val="Emphasis"/>
    <w:basedOn w:val="Absatz-Standardschriftart"/>
    <w:uiPriority w:val="20"/>
    <w:qFormat/>
    <w:rsid w:val="009F1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010">
      <w:bodyDiv w:val="1"/>
      <w:marLeft w:val="0"/>
      <w:marRight w:val="0"/>
      <w:marTop w:val="0"/>
      <w:marBottom w:val="0"/>
      <w:divBdr>
        <w:top w:val="none" w:sz="0" w:space="0" w:color="auto"/>
        <w:left w:val="none" w:sz="0" w:space="0" w:color="auto"/>
        <w:bottom w:val="none" w:sz="0" w:space="0" w:color="auto"/>
        <w:right w:val="none" w:sz="0" w:space="0" w:color="auto"/>
      </w:divBdr>
    </w:div>
    <w:div w:id="148639072">
      <w:bodyDiv w:val="1"/>
      <w:marLeft w:val="0"/>
      <w:marRight w:val="0"/>
      <w:marTop w:val="0"/>
      <w:marBottom w:val="0"/>
      <w:divBdr>
        <w:top w:val="none" w:sz="0" w:space="0" w:color="auto"/>
        <w:left w:val="none" w:sz="0" w:space="0" w:color="auto"/>
        <w:bottom w:val="none" w:sz="0" w:space="0" w:color="auto"/>
        <w:right w:val="none" w:sz="0" w:space="0" w:color="auto"/>
      </w:divBdr>
    </w:div>
    <w:div w:id="322319415">
      <w:bodyDiv w:val="1"/>
      <w:marLeft w:val="0"/>
      <w:marRight w:val="0"/>
      <w:marTop w:val="0"/>
      <w:marBottom w:val="0"/>
      <w:divBdr>
        <w:top w:val="none" w:sz="0" w:space="0" w:color="auto"/>
        <w:left w:val="none" w:sz="0" w:space="0" w:color="auto"/>
        <w:bottom w:val="none" w:sz="0" w:space="0" w:color="auto"/>
        <w:right w:val="none" w:sz="0" w:space="0" w:color="auto"/>
      </w:divBdr>
    </w:div>
    <w:div w:id="371346524">
      <w:bodyDiv w:val="1"/>
      <w:marLeft w:val="0"/>
      <w:marRight w:val="0"/>
      <w:marTop w:val="0"/>
      <w:marBottom w:val="0"/>
      <w:divBdr>
        <w:top w:val="none" w:sz="0" w:space="0" w:color="auto"/>
        <w:left w:val="none" w:sz="0" w:space="0" w:color="auto"/>
        <w:bottom w:val="none" w:sz="0" w:space="0" w:color="auto"/>
        <w:right w:val="none" w:sz="0" w:space="0" w:color="auto"/>
      </w:divBdr>
    </w:div>
    <w:div w:id="463961608">
      <w:bodyDiv w:val="1"/>
      <w:marLeft w:val="0"/>
      <w:marRight w:val="0"/>
      <w:marTop w:val="0"/>
      <w:marBottom w:val="0"/>
      <w:divBdr>
        <w:top w:val="none" w:sz="0" w:space="0" w:color="auto"/>
        <w:left w:val="none" w:sz="0" w:space="0" w:color="auto"/>
        <w:bottom w:val="none" w:sz="0" w:space="0" w:color="auto"/>
        <w:right w:val="none" w:sz="0" w:space="0" w:color="auto"/>
      </w:divBdr>
    </w:div>
    <w:div w:id="818183406">
      <w:bodyDiv w:val="1"/>
      <w:marLeft w:val="0"/>
      <w:marRight w:val="0"/>
      <w:marTop w:val="0"/>
      <w:marBottom w:val="0"/>
      <w:divBdr>
        <w:top w:val="none" w:sz="0" w:space="0" w:color="auto"/>
        <w:left w:val="none" w:sz="0" w:space="0" w:color="auto"/>
        <w:bottom w:val="none" w:sz="0" w:space="0" w:color="auto"/>
        <w:right w:val="none" w:sz="0" w:space="0" w:color="auto"/>
      </w:divBdr>
    </w:div>
    <w:div w:id="835270342">
      <w:bodyDiv w:val="1"/>
      <w:marLeft w:val="0"/>
      <w:marRight w:val="0"/>
      <w:marTop w:val="0"/>
      <w:marBottom w:val="0"/>
      <w:divBdr>
        <w:top w:val="none" w:sz="0" w:space="0" w:color="auto"/>
        <w:left w:val="none" w:sz="0" w:space="0" w:color="auto"/>
        <w:bottom w:val="none" w:sz="0" w:space="0" w:color="auto"/>
        <w:right w:val="none" w:sz="0" w:space="0" w:color="auto"/>
      </w:divBdr>
    </w:div>
    <w:div w:id="989793397">
      <w:bodyDiv w:val="1"/>
      <w:marLeft w:val="0"/>
      <w:marRight w:val="0"/>
      <w:marTop w:val="0"/>
      <w:marBottom w:val="0"/>
      <w:divBdr>
        <w:top w:val="none" w:sz="0" w:space="0" w:color="auto"/>
        <w:left w:val="none" w:sz="0" w:space="0" w:color="auto"/>
        <w:bottom w:val="none" w:sz="0" w:space="0" w:color="auto"/>
        <w:right w:val="none" w:sz="0" w:space="0" w:color="auto"/>
      </w:divBdr>
    </w:div>
    <w:div w:id="1629583404">
      <w:bodyDiv w:val="1"/>
      <w:marLeft w:val="0"/>
      <w:marRight w:val="0"/>
      <w:marTop w:val="0"/>
      <w:marBottom w:val="0"/>
      <w:divBdr>
        <w:top w:val="none" w:sz="0" w:space="0" w:color="auto"/>
        <w:left w:val="none" w:sz="0" w:space="0" w:color="auto"/>
        <w:bottom w:val="none" w:sz="0" w:space="0" w:color="auto"/>
        <w:right w:val="none" w:sz="0" w:space="0" w:color="auto"/>
      </w:divBdr>
    </w:div>
    <w:div w:id="1637635857">
      <w:bodyDiv w:val="1"/>
      <w:marLeft w:val="0"/>
      <w:marRight w:val="0"/>
      <w:marTop w:val="0"/>
      <w:marBottom w:val="0"/>
      <w:divBdr>
        <w:top w:val="none" w:sz="0" w:space="0" w:color="auto"/>
        <w:left w:val="none" w:sz="0" w:space="0" w:color="auto"/>
        <w:bottom w:val="none" w:sz="0" w:space="0" w:color="auto"/>
        <w:right w:val="none" w:sz="0" w:space="0" w:color="auto"/>
      </w:divBdr>
    </w:div>
    <w:div w:id="1729651266">
      <w:bodyDiv w:val="1"/>
      <w:marLeft w:val="0"/>
      <w:marRight w:val="0"/>
      <w:marTop w:val="0"/>
      <w:marBottom w:val="0"/>
      <w:divBdr>
        <w:top w:val="none" w:sz="0" w:space="0" w:color="auto"/>
        <w:left w:val="none" w:sz="0" w:space="0" w:color="auto"/>
        <w:bottom w:val="none" w:sz="0" w:space="0" w:color="auto"/>
        <w:right w:val="none" w:sz="0" w:space="0" w:color="auto"/>
      </w:divBdr>
    </w:div>
    <w:div w:id="18791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zaubereinmaleins-shop.de/home/schulalltag/regeln/grundregeln-und-regelheft-kindervers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E2E8-A6A1-4F59-B8BA-FE7E26C739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2997</Words>
  <Characters>18886</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Faupel</dc:creator>
  <cp:keywords/>
  <dc:description/>
  <cp:lastModifiedBy>Laura Marie Ehrmann</cp:lastModifiedBy>
  <cp:revision>2</cp:revision>
  <cp:lastPrinted>2024-12-01T19:28:00Z</cp:lastPrinted>
  <dcterms:created xsi:type="dcterms:W3CDTF">2025-03-13T12:38:00Z</dcterms:created>
  <dcterms:modified xsi:type="dcterms:W3CDTF">2025-03-13T12:38:00Z</dcterms:modified>
</cp:coreProperties>
</file>